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88B4EC" w14:textId="77777777" w:rsidR="005230E5" w:rsidRPr="009A1D42" w:rsidRDefault="005230E5" w:rsidP="00C018E9">
      <w:pPr>
        <w:ind w:left="5184"/>
      </w:pPr>
      <w:r w:rsidRPr="009A1D42">
        <w:t>PATVIRTINTA</w:t>
      </w:r>
    </w:p>
    <w:p w14:paraId="03919BCD" w14:textId="77777777" w:rsidR="005230E5" w:rsidRPr="009A1D42" w:rsidRDefault="005230E5" w:rsidP="00C018E9">
      <w:pPr>
        <w:ind w:left="5184"/>
      </w:pPr>
      <w:r w:rsidRPr="009A1D42">
        <w:t xml:space="preserve">Skuodo rajono savivaldybės tarybos </w:t>
      </w:r>
    </w:p>
    <w:p w14:paraId="0412C7B1" w14:textId="2D4BE2D3" w:rsidR="009A1D42" w:rsidRPr="009A1D42" w:rsidRDefault="004E7F24" w:rsidP="00C018E9">
      <w:pPr>
        <w:ind w:left="5184"/>
      </w:pPr>
      <w:r w:rsidRPr="004E7F24">
        <w:t>202</w:t>
      </w:r>
      <w:r w:rsidR="00D35FD2">
        <w:t>6</w:t>
      </w:r>
      <w:r w:rsidRPr="004E7F24">
        <w:t xml:space="preserve"> m. vasario  d.</w:t>
      </w:r>
      <w:r w:rsidR="005230E5" w:rsidRPr="009A1D42">
        <w:t xml:space="preserve"> sprendimu Nr. </w:t>
      </w:r>
      <w:r w:rsidRPr="004E7F24">
        <w:t>T</w:t>
      </w:r>
      <w:r w:rsidR="00D86C66">
        <w:t>9</w:t>
      </w:r>
      <w:r w:rsidRPr="004E7F24">
        <w:t>-</w:t>
      </w:r>
    </w:p>
    <w:p w14:paraId="5F8377F6" w14:textId="77777777" w:rsidR="00401479" w:rsidRPr="00A8566E" w:rsidRDefault="00401479" w:rsidP="009A1D42">
      <w:pPr>
        <w:rPr>
          <w:sz w:val="20"/>
          <w:szCs w:val="20"/>
        </w:rPr>
      </w:pPr>
    </w:p>
    <w:p w14:paraId="519E0E14" w14:textId="77777777" w:rsidR="003D1706" w:rsidRPr="003D1706" w:rsidRDefault="003D1706" w:rsidP="003D1706">
      <w:pPr>
        <w:jc w:val="center"/>
        <w:outlineLvl w:val="0"/>
        <w:rPr>
          <w:b/>
        </w:rPr>
      </w:pPr>
      <w:r w:rsidRPr="003D1706">
        <w:rPr>
          <w:b/>
        </w:rPr>
        <w:t>SKUODO RAJONO SAVIVALDYBĖS</w:t>
      </w:r>
    </w:p>
    <w:p w14:paraId="378EFCD1" w14:textId="77777777" w:rsidR="003D1706" w:rsidRPr="003D1706" w:rsidRDefault="003D1706" w:rsidP="003D1706">
      <w:pPr>
        <w:jc w:val="center"/>
        <w:outlineLvl w:val="0"/>
        <w:rPr>
          <w:b/>
        </w:rPr>
      </w:pPr>
      <w:r w:rsidRPr="003D1706">
        <w:rPr>
          <w:b/>
        </w:rPr>
        <w:t>APLINKOS APSAUGOS RĖMIMO SPECIALIOSIOS PROGRAMOS</w:t>
      </w:r>
    </w:p>
    <w:p w14:paraId="0385B8D1" w14:textId="77777777" w:rsidR="003D1706" w:rsidRPr="003D1706" w:rsidRDefault="003D1706" w:rsidP="003D1706">
      <w:pPr>
        <w:jc w:val="center"/>
        <w:outlineLvl w:val="0"/>
        <w:rPr>
          <w:b/>
        </w:rPr>
      </w:pPr>
      <w:r w:rsidRPr="003D1706">
        <w:rPr>
          <w:b/>
        </w:rPr>
        <w:t>20</w:t>
      </w:r>
      <w:r w:rsidR="000B5134">
        <w:rPr>
          <w:b/>
        </w:rPr>
        <w:t>2</w:t>
      </w:r>
      <w:r w:rsidR="00D35FD2">
        <w:rPr>
          <w:b/>
        </w:rPr>
        <w:t>6</w:t>
      </w:r>
      <w:r w:rsidRPr="003D1706">
        <w:rPr>
          <w:b/>
        </w:rPr>
        <w:t xml:space="preserve"> METŲ PRIEMONĖS</w:t>
      </w:r>
    </w:p>
    <w:p w14:paraId="3C0FEA11" w14:textId="77777777" w:rsidR="003D1706" w:rsidRPr="00A8566E" w:rsidRDefault="003D1706" w:rsidP="003D1706">
      <w:pPr>
        <w:rPr>
          <w:sz w:val="20"/>
          <w:szCs w:val="20"/>
        </w:rPr>
      </w:pPr>
    </w:p>
    <w:p w14:paraId="4993543C" w14:textId="77777777" w:rsidR="003D1706" w:rsidRPr="003D1706" w:rsidRDefault="003D1706" w:rsidP="003D1706">
      <w:pPr>
        <w:jc w:val="center"/>
        <w:outlineLvl w:val="0"/>
        <w:rPr>
          <w:b/>
        </w:rPr>
      </w:pPr>
      <w:r w:rsidRPr="003D1706">
        <w:rPr>
          <w:b/>
        </w:rPr>
        <w:t>PAJAMOS</w:t>
      </w:r>
    </w:p>
    <w:p w14:paraId="34135545" w14:textId="77777777" w:rsidR="003D1706" w:rsidRPr="00A8566E" w:rsidRDefault="003D1706" w:rsidP="003D1706">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4"/>
        <w:gridCol w:w="7366"/>
        <w:gridCol w:w="1618"/>
      </w:tblGrid>
      <w:tr w:rsidR="003D1706" w:rsidRPr="003D1706" w14:paraId="6C6C27BA" w14:textId="77777777" w:rsidTr="004645BC">
        <w:trPr>
          <w:trHeight w:val="383"/>
        </w:trPr>
        <w:tc>
          <w:tcPr>
            <w:tcW w:w="648" w:type="dxa"/>
          </w:tcPr>
          <w:p w14:paraId="64BAF8E1" w14:textId="77777777" w:rsidR="003D1706" w:rsidRPr="003D1706" w:rsidRDefault="003D1706" w:rsidP="003D1706">
            <w:pPr>
              <w:jc w:val="center"/>
            </w:pPr>
            <w:r w:rsidRPr="003D1706">
              <w:t>Eil. Nr.</w:t>
            </w:r>
          </w:p>
        </w:tc>
        <w:tc>
          <w:tcPr>
            <w:tcW w:w="7583" w:type="dxa"/>
          </w:tcPr>
          <w:p w14:paraId="73EAAE25" w14:textId="77777777" w:rsidR="003D1706" w:rsidRPr="003D1706" w:rsidRDefault="003D1706" w:rsidP="003D1706">
            <w:pPr>
              <w:jc w:val="center"/>
            </w:pPr>
            <w:r w:rsidRPr="003D1706">
              <w:t>Pajamų šaltiniai</w:t>
            </w:r>
          </w:p>
        </w:tc>
        <w:tc>
          <w:tcPr>
            <w:tcW w:w="1623" w:type="dxa"/>
          </w:tcPr>
          <w:p w14:paraId="0D27BC8D" w14:textId="77777777" w:rsidR="003D1706" w:rsidRPr="003D1706" w:rsidRDefault="003D1706" w:rsidP="003D1706">
            <w:pPr>
              <w:jc w:val="center"/>
            </w:pPr>
            <w:r w:rsidRPr="003D1706">
              <w:t>Surinkta (planuojama) lėšų</w:t>
            </w:r>
          </w:p>
          <w:p w14:paraId="4879317B" w14:textId="77777777" w:rsidR="003D1706" w:rsidRPr="003D1706" w:rsidRDefault="003D1706" w:rsidP="003D1706">
            <w:pPr>
              <w:jc w:val="center"/>
            </w:pPr>
            <w:r w:rsidRPr="003D1706">
              <w:t>(Eur)</w:t>
            </w:r>
          </w:p>
        </w:tc>
      </w:tr>
      <w:tr w:rsidR="005B78D1" w:rsidRPr="003D1706" w14:paraId="5DEDA3A7" w14:textId="77777777" w:rsidTr="004645BC">
        <w:tc>
          <w:tcPr>
            <w:tcW w:w="648" w:type="dxa"/>
          </w:tcPr>
          <w:p w14:paraId="0C3D07EE" w14:textId="77777777" w:rsidR="005B78D1" w:rsidRPr="003D1706" w:rsidRDefault="005B78D1" w:rsidP="003D1706">
            <w:pPr>
              <w:jc w:val="center"/>
            </w:pPr>
            <w:r w:rsidRPr="003D1706">
              <w:t>1.</w:t>
            </w:r>
          </w:p>
        </w:tc>
        <w:tc>
          <w:tcPr>
            <w:tcW w:w="7583" w:type="dxa"/>
          </w:tcPr>
          <w:p w14:paraId="1C65E498" w14:textId="77777777" w:rsidR="005B78D1" w:rsidRPr="003D1706" w:rsidRDefault="005B78D1" w:rsidP="003D1706">
            <w:pPr>
              <w:jc w:val="both"/>
            </w:pPr>
            <w:r w:rsidRPr="003D1706">
              <w:t>Mokesčiai už teršalų išmetimą į aplinką</w:t>
            </w:r>
          </w:p>
        </w:tc>
        <w:tc>
          <w:tcPr>
            <w:tcW w:w="1623" w:type="dxa"/>
          </w:tcPr>
          <w:p w14:paraId="0BFF585D" w14:textId="77777777" w:rsidR="005B78D1" w:rsidRPr="003D1706" w:rsidRDefault="005B78D1" w:rsidP="003B1B59">
            <w:pPr>
              <w:jc w:val="center"/>
            </w:pPr>
            <w:r>
              <w:t>27 000</w:t>
            </w:r>
          </w:p>
        </w:tc>
      </w:tr>
      <w:tr w:rsidR="005B78D1" w:rsidRPr="003D1706" w14:paraId="21064A31" w14:textId="77777777" w:rsidTr="004645BC">
        <w:tc>
          <w:tcPr>
            <w:tcW w:w="648" w:type="dxa"/>
          </w:tcPr>
          <w:p w14:paraId="00AC1C88" w14:textId="77777777" w:rsidR="005B78D1" w:rsidRPr="003D1706" w:rsidRDefault="005B78D1" w:rsidP="003D1706">
            <w:pPr>
              <w:jc w:val="center"/>
            </w:pPr>
            <w:r w:rsidRPr="003D1706">
              <w:t>2.</w:t>
            </w:r>
          </w:p>
        </w:tc>
        <w:tc>
          <w:tcPr>
            <w:tcW w:w="7583" w:type="dxa"/>
          </w:tcPr>
          <w:p w14:paraId="65CF3F3B" w14:textId="77777777" w:rsidR="005B78D1" w:rsidRPr="003D1706" w:rsidRDefault="005B78D1" w:rsidP="003D1706">
            <w:pPr>
              <w:jc w:val="both"/>
            </w:pPr>
            <w:r w:rsidRPr="005B3748">
              <w:rPr>
                <w:color w:val="000000"/>
                <w:lang w:eastAsia="en-US"/>
              </w:rPr>
              <w:t>Mokesčiai už valstybinius gamtos išteklius (naudingąsias iškasenas, vandenį, statybinį gruntą ir angliavandenilius)</w:t>
            </w:r>
          </w:p>
        </w:tc>
        <w:tc>
          <w:tcPr>
            <w:tcW w:w="1623" w:type="dxa"/>
          </w:tcPr>
          <w:p w14:paraId="5AB9B29E" w14:textId="77777777" w:rsidR="005B78D1" w:rsidRPr="003D1706" w:rsidRDefault="005B78D1" w:rsidP="003B1B59">
            <w:pPr>
              <w:jc w:val="center"/>
            </w:pPr>
            <w:r>
              <w:t>13 000</w:t>
            </w:r>
          </w:p>
        </w:tc>
      </w:tr>
      <w:tr w:rsidR="005B78D1" w:rsidRPr="003D1706" w14:paraId="318A3260" w14:textId="77777777" w:rsidTr="004645BC">
        <w:tc>
          <w:tcPr>
            <w:tcW w:w="648" w:type="dxa"/>
          </w:tcPr>
          <w:p w14:paraId="0958F7C5" w14:textId="77777777" w:rsidR="005B78D1" w:rsidRPr="003D1706" w:rsidRDefault="005B78D1" w:rsidP="003D1706">
            <w:pPr>
              <w:jc w:val="center"/>
            </w:pPr>
            <w:r>
              <w:t>3</w:t>
            </w:r>
            <w:r w:rsidRPr="003D1706">
              <w:t>.</w:t>
            </w:r>
          </w:p>
        </w:tc>
        <w:tc>
          <w:tcPr>
            <w:tcW w:w="7583" w:type="dxa"/>
          </w:tcPr>
          <w:p w14:paraId="3525FC5C" w14:textId="77777777" w:rsidR="005B78D1" w:rsidRPr="003D1706" w:rsidRDefault="005B78D1" w:rsidP="003D1706">
            <w:pPr>
              <w:jc w:val="both"/>
            </w:pPr>
            <w:r w:rsidRPr="003D1706">
              <w:t>Mokesčiai, sumokėti už medžiojamųjų gyvūnų išteklių naudojimą</w:t>
            </w:r>
          </w:p>
        </w:tc>
        <w:tc>
          <w:tcPr>
            <w:tcW w:w="1623" w:type="dxa"/>
          </w:tcPr>
          <w:p w14:paraId="0D4F2D51" w14:textId="77777777" w:rsidR="005B78D1" w:rsidRPr="003D1706" w:rsidRDefault="005B78D1" w:rsidP="003B1B59">
            <w:pPr>
              <w:jc w:val="center"/>
            </w:pPr>
            <w:r>
              <w:t>29 000</w:t>
            </w:r>
          </w:p>
        </w:tc>
      </w:tr>
      <w:tr w:rsidR="005B78D1" w:rsidRPr="003D1706" w14:paraId="1E871E78" w14:textId="77777777" w:rsidTr="004645BC">
        <w:tc>
          <w:tcPr>
            <w:tcW w:w="648" w:type="dxa"/>
          </w:tcPr>
          <w:p w14:paraId="1DBB5E53" w14:textId="77777777" w:rsidR="005B78D1" w:rsidRPr="003D1706" w:rsidRDefault="005B78D1" w:rsidP="003D1706">
            <w:pPr>
              <w:jc w:val="center"/>
            </w:pPr>
            <w:r>
              <w:t>4</w:t>
            </w:r>
            <w:r w:rsidRPr="003D1706">
              <w:t>.</w:t>
            </w:r>
          </w:p>
        </w:tc>
        <w:tc>
          <w:tcPr>
            <w:tcW w:w="7583" w:type="dxa"/>
          </w:tcPr>
          <w:p w14:paraId="381E5AA3" w14:textId="77777777" w:rsidR="005B78D1" w:rsidRPr="003D1706" w:rsidRDefault="005B78D1" w:rsidP="003D1706">
            <w:pPr>
              <w:jc w:val="both"/>
            </w:pPr>
            <w:r w:rsidRPr="003D1706">
              <w:t>Iš viso pajamų</w:t>
            </w:r>
          </w:p>
        </w:tc>
        <w:tc>
          <w:tcPr>
            <w:tcW w:w="1623" w:type="dxa"/>
          </w:tcPr>
          <w:p w14:paraId="7F87F9CD" w14:textId="77777777" w:rsidR="005B78D1" w:rsidRPr="003D1706" w:rsidRDefault="005B78D1" w:rsidP="003B1B59">
            <w:pPr>
              <w:jc w:val="center"/>
            </w:pPr>
            <w:r>
              <w:t>69 000</w:t>
            </w:r>
          </w:p>
        </w:tc>
      </w:tr>
    </w:tbl>
    <w:p w14:paraId="40A891C6" w14:textId="77777777" w:rsidR="003D1706" w:rsidRPr="00A8566E" w:rsidRDefault="003D1706" w:rsidP="003D1706">
      <w:pPr>
        <w:jc w:val="both"/>
        <w:rPr>
          <w:sz w:val="20"/>
          <w:szCs w:val="20"/>
        </w:rPr>
      </w:pPr>
    </w:p>
    <w:p w14:paraId="1DED2AE7" w14:textId="77777777" w:rsidR="003D1706" w:rsidRPr="003D1706" w:rsidRDefault="003D1706" w:rsidP="003D1706">
      <w:pPr>
        <w:jc w:val="both"/>
      </w:pPr>
      <w:r w:rsidRPr="003D1706">
        <w:t>LĖŠŲ LIKUTIS 20</w:t>
      </w:r>
      <w:r w:rsidR="00813129">
        <w:t>2</w:t>
      </w:r>
      <w:r w:rsidR="00B46E1A">
        <w:t>6</w:t>
      </w:r>
      <w:r w:rsidRPr="003D1706">
        <w:t>-01-01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5"/>
        <w:gridCol w:w="7324"/>
        <w:gridCol w:w="1619"/>
      </w:tblGrid>
      <w:tr w:rsidR="003D1706" w:rsidRPr="003D1706" w14:paraId="18341028" w14:textId="77777777" w:rsidTr="004645BC">
        <w:tc>
          <w:tcPr>
            <w:tcW w:w="690" w:type="dxa"/>
          </w:tcPr>
          <w:p w14:paraId="2E93AED2" w14:textId="77777777" w:rsidR="003D1706" w:rsidRPr="003D1706" w:rsidRDefault="003D1706" w:rsidP="003D1706">
            <w:pPr>
              <w:widowControl w:val="0"/>
              <w:suppressAutoHyphens/>
              <w:autoSpaceDE w:val="0"/>
              <w:autoSpaceDN w:val="0"/>
              <w:adjustRightInd w:val="0"/>
              <w:jc w:val="center"/>
              <w:rPr>
                <w:lang w:eastAsia="en-US"/>
              </w:rPr>
            </w:pPr>
            <w:r w:rsidRPr="003D1706">
              <w:rPr>
                <w:lang w:eastAsia="en-US"/>
              </w:rPr>
              <w:t>Eil. Nr.</w:t>
            </w:r>
          </w:p>
        </w:tc>
        <w:tc>
          <w:tcPr>
            <w:tcW w:w="7518" w:type="dxa"/>
          </w:tcPr>
          <w:p w14:paraId="72A66C07" w14:textId="77777777" w:rsidR="003D1706" w:rsidRPr="003D1706" w:rsidRDefault="003D1706" w:rsidP="003D1706">
            <w:pPr>
              <w:widowControl w:val="0"/>
              <w:suppressAutoHyphens/>
              <w:autoSpaceDE w:val="0"/>
              <w:autoSpaceDN w:val="0"/>
              <w:adjustRightInd w:val="0"/>
              <w:jc w:val="center"/>
              <w:rPr>
                <w:lang w:eastAsia="en-US"/>
              </w:rPr>
            </w:pPr>
            <w:r w:rsidRPr="003D1706">
              <w:rPr>
                <w:lang w:eastAsia="en-US"/>
              </w:rPr>
              <w:t>Programos priemonių grupės pavadinimas</w:t>
            </w:r>
          </w:p>
        </w:tc>
        <w:tc>
          <w:tcPr>
            <w:tcW w:w="1646" w:type="dxa"/>
          </w:tcPr>
          <w:p w14:paraId="758B3C28" w14:textId="77777777" w:rsidR="003D1706" w:rsidRPr="003D1706" w:rsidRDefault="003D1706" w:rsidP="003D1706">
            <w:pPr>
              <w:widowControl w:val="0"/>
              <w:suppressAutoHyphens/>
              <w:autoSpaceDE w:val="0"/>
              <w:autoSpaceDN w:val="0"/>
              <w:adjustRightInd w:val="0"/>
              <w:jc w:val="center"/>
              <w:rPr>
                <w:lang w:eastAsia="en-US"/>
              </w:rPr>
            </w:pPr>
            <w:r w:rsidRPr="003D1706">
              <w:rPr>
                <w:lang w:eastAsia="en-US"/>
              </w:rPr>
              <w:t>Lėšų likutis</w:t>
            </w:r>
          </w:p>
          <w:p w14:paraId="798FAEDB" w14:textId="77777777" w:rsidR="003D1706" w:rsidRPr="003D1706" w:rsidRDefault="003D1706" w:rsidP="003D1706">
            <w:pPr>
              <w:widowControl w:val="0"/>
              <w:suppressAutoHyphens/>
              <w:autoSpaceDE w:val="0"/>
              <w:autoSpaceDN w:val="0"/>
              <w:adjustRightInd w:val="0"/>
              <w:jc w:val="center"/>
              <w:rPr>
                <w:lang w:eastAsia="en-US"/>
              </w:rPr>
            </w:pPr>
            <w:r w:rsidRPr="003D1706">
              <w:rPr>
                <w:lang w:eastAsia="en-US"/>
              </w:rPr>
              <w:t>(Eur)</w:t>
            </w:r>
          </w:p>
        </w:tc>
      </w:tr>
      <w:tr w:rsidR="005B78D1" w:rsidRPr="003D1706" w14:paraId="5D78A36D" w14:textId="77777777" w:rsidTr="004645BC">
        <w:tc>
          <w:tcPr>
            <w:tcW w:w="690" w:type="dxa"/>
          </w:tcPr>
          <w:p w14:paraId="205C871B" w14:textId="77777777" w:rsidR="005B78D1" w:rsidRPr="003D1706" w:rsidRDefault="005B78D1" w:rsidP="003D1706">
            <w:pPr>
              <w:widowControl w:val="0"/>
              <w:suppressAutoHyphens/>
              <w:autoSpaceDE w:val="0"/>
              <w:autoSpaceDN w:val="0"/>
              <w:adjustRightInd w:val="0"/>
              <w:jc w:val="center"/>
              <w:rPr>
                <w:lang w:eastAsia="en-US"/>
              </w:rPr>
            </w:pPr>
            <w:r w:rsidRPr="003D1706">
              <w:rPr>
                <w:lang w:eastAsia="en-US"/>
              </w:rPr>
              <w:t>1.</w:t>
            </w:r>
          </w:p>
        </w:tc>
        <w:tc>
          <w:tcPr>
            <w:tcW w:w="7518" w:type="dxa"/>
          </w:tcPr>
          <w:p w14:paraId="18B7CF9B" w14:textId="77777777" w:rsidR="005B78D1" w:rsidRPr="003D1706" w:rsidRDefault="005B78D1" w:rsidP="003D1706">
            <w:pPr>
              <w:widowControl w:val="0"/>
              <w:suppressAutoHyphens/>
              <w:autoSpaceDE w:val="0"/>
              <w:autoSpaceDN w:val="0"/>
              <w:adjustRightInd w:val="0"/>
              <w:jc w:val="both"/>
              <w:rPr>
                <w:lang w:eastAsia="en-US"/>
              </w:rPr>
            </w:pPr>
            <w:r w:rsidRPr="003D1706">
              <w:rPr>
                <w:lang w:eastAsia="en-US"/>
              </w:rPr>
              <w:t xml:space="preserve">Programos priemonių grupė, kuriai naudojamos lėšos, surinktos už medžiojamųjų gyvūnų išteklių naudojimą </w:t>
            </w:r>
          </w:p>
        </w:tc>
        <w:tc>
          <w:tcPr>
            <w:tcW w:w="1646" w:type="dxa"/>
          </w:tcPr>
          <w:p w14:paraId="5EA43B02" w14:textId="77777777" w:rsidR="005B78D1" w:rsidRPr="009A1D42" w:rsidRDefault="005B78D1" w:rsidP="003B1B59">
            <w:pPr>
              <w:widowControl w:val="0"/>
              <w:suppressAutoHyphens/>
              <w:autoSpaceDE w:val="0"/>
              <w:autoSpaceDN w:val="0"/>
              <w:adjustRightInd w:val="0"/>
              <w:jc w:val="center"/>
              <w:rPr>
                <w:lang w:eastAsia="en-US"/>
              </w:rPr>
            </w:pPr>
            <w:r>
              <w:rPr>
                <w:lang w:eastAsia="en-US"/>
              </w:rPr>
              <w:t>3 308</w:t>
            </w:r>
          </w:p>
        </w:tc>
      </w:tr>
      <w:tr w:rsidR="005B78D1" w:rsidRPr="003D1706" w14:paraId="50D52415" w14:textId="77777777" w:rsidTr="004645BC">
        <w:tc>
          <w:tcPr>
            <w:tcW w:w="690" w:type="dxa"/>
          </w:tcPr>
          <w:p w14:paraId="7822756B" w14:textId="77777777" w:rsidR="005B78D1" w:rsidRPr="003D1706" w:rsidRDefault="005B78D1" w:rsidP="003D1706">
            <w:pPr>
              <w:widowControl w:val="0"/>
              <w:suppressAutoHyphens/>
              <w:autoSpaceDE w:val="0"/>
              <w:autoSpaceDN w:val="0"/>
              <w:adjustRightInd w:val="0"/>
              <w:jc w:val="center"/>
              <w:rPr>
                <w:lang w:eastAsia="en-US"/>
              </w:rPr>
            </w:pPr>
            <w:r w:rsidRPr="003D1706">
              <w:rPr>
                <w:lang w:eastAsia="en-US"/>
              </w:rPr>
              <w:t>2.</w:t>
            </w:r>
          </w:p>
        </w:tc>
        <w:tc>
          <w:tcPr>
            <w:tcW w:w="7518" w:type="dxa"/>
          </w:tcPr>
          <w:p w14:paraId="5CFF8E7E" w14:textId="77777777" w:rsidR="005B78D1" w:rsidRPr="003D1706" w:rsidRDefault="005B78D1" w:rsidP="003D1706">
            <w:pPr>
              <w:widowControl w:val="0"/>
              <w:suppressAutoHyphens/>
              <w:autoSpaceDE w:val="0"/>
              <w:autoSpaceDN w:val="0"/>
              <w:adjustRightInd w:val="0"/>
              <w:jc w:val="both"/>
              <w:rPr>
                <w:lang w:eastAsia="en-US"/>
              </w:rPr>
            </w:pPr>
            <w:r w:rsidRPr="003D1706">
              <w:rPr>
                <w:color w:val="000000"/>
                <w:lang w:eastAsia="en-US"/>
              </w:rPr>
              <w:t xml:space="preserve">Savivaldybės visuomenės sveikatos rėmimo specialioji programa </w:t>
            </w:r>
          </w:p>
        </w:tc>
        <w:tc>
          <w:tcPr>
            <w:tcW w:w="1646" w:type="dxa"/>
          </w:tcPr>
          <w:p w14:paraId="530A6518" w14:textId="77777777" w:rsidR="005B78D1" w:rsidRPr="009A1D42" w:rsidRDefault="005B78D1" w:rsidP="003B1B59">
            <w:pPr>
              <w:widowControl w:val="0"/>
              <w:suppressAutoHyphens/>
              <w:autoSpaceDE w:val="0"/>
              <w:autoSpaceDN w:val="0"/>
              <w:adjustRightInd w:val="0"/>
              <w:jc w:val="center"/>
              <w:rPr>
                <w:lang w:eastAsia="en-US"/>
              </w:rPr>
            </w:pPr>
            <w:r>
              <w:rPr>
                <w:lang w:eastAsia="en-US"/>
              </w:rPr>
              <w:t>1 226</w:t>
            </w:r>
          </w:p>
        </w:tc>
      </w:tr>
      <w:tr w:rsidR="005B78D1" w:rsidRPr="003D1706" w14:paraId="2F6AC31A" w14:textId="77777777" w:rsidTr="004645BC">
        <w:tc>
          <w:tcPr>
            <w:tcW w:w="690" w:type="dxa"/>
          </w:tcPr>
          <w:p w14:paraId="1BD615B8" w14:textId="77777777" w:rsidR="005B78D1" w:rsidRPr="003D1706" w:rsidRDefault="005B78D1" w:rsidP="003B1B59">
            <w:pPr>
              <w:jc w:val="center"/>
            </w:pPr>
            <w:r>
              <w:t>3.</w:t>
            </w:r>
          </w:p>
        </w:tc>
        <w:tc>
          <w:tcPr>
            <w:tcW w:w="7518" w:type="dxa"/>
          </w:tcPr>
          <w:p w14:paraId="7F0BF062" w14:textId="77777777" w:rsidR="005B78D1" w:rsidRPr="005B3748" w:rsidRDefault="005B78D1" w:rsidP="003B1B59">
            <w:pPr>
              <w:jc w:val="both"/>
              <w:rPr>
                <w:color w:val="000000"/>
                <w:lang w:eastAsia="en-US"/>
              </w:rPr>
            </w:pPr>
            <w:r w:rsidRPr="009F67EB">
              <w:rPr>
                <w:color w:val="000000"/>
                <w:lang w:eastAsia="en-US"/>
              </w:rPr>
              <w:t>Lėšos, gautos kaip želdinių atkuriamosios vertės kompensacija</w:t>
            </w:r>
          </w:p>
        </w:tc>
        <w:tc>
          <w:tcPr>
            <w:tcW w:w="1646" w:type="dxa"/>
          </w:tcPr>
          <w:p w14:paraId="0811D6D1" w14:textId="77777777" w:rsidR="005B78D1" w:rsidRDefault="00290609" w:rsidP="00EB5B3C">
            <w:pPr>
              <w:widowControl w:val="0"/>
              <w:suppressAutoHyphens/>
              <w:autoSpaceDE w:val="0"/>
              <w:autoSpaceDN w:val="0"/>
              <w:adjustRightInd w:val="0"/>
              <w:jc w:val="center"/>
              <w:rPr>
                <w:lang w:eastAsia="en-US"/>
              </w:rPr>
            </w:pPr>
            <w:r>
              <w:rPr>
                <w:lang w:eastAsia="en-US"/>
              </w:rPr>
              <w:t>23 597</w:t>
            </w:r>
          </w:p>
        </w:tc>
      </w:tr>
      <w:tr w:rsidR="005B78D1" w:rsidRPr="003D1706" w14:paraId="78F8E94F" w14:textId="77777777" w:rsidTr="004645BC">
        <w:tc>
          <w:tcPr>
            <w:tcW w:w="690" w:type="dxa"/>
          </w:tcPr>
          <w:p w14:paraId="2DCB989C" w14:textId="77777777" w:rsidR="005B78D1" w:rsidRPr="003D1706" w:rsidRDefault="005B78D1" w:rsidP="003D1706">
            <w:pPr>
              <w:widowControl w:val="0"/>
              <w:suppressAutoHyphens/>
              <w:autoSpaceDE w:val="0"/>
              <w:autoSpaceDN w:val="0"/>
              <w:adjustRightInd w:val="0"/>
              <w:jc w:val="center"/>
              <w:rPr>
                <w:lang w:eastAsia="en-US"/>
              </w:rPr>
            </w:pPr>
            <w:r>
              <w:rPr>
                <w:lang w:eastAsia="en-US"/>
              </w:rPr>
              <w:t>4</w:t>
            </w:r>
            <w:r w:rsidRPr="003D1706">
              <w:rPr>
                <w:lang w:eastAsia="en-US"/>
              </w:rPr>
              <w:t>.</w:t>
            </w:r>
          </w:p>
        </w:tc>
        <w:tc>
          <w:tcPr>
            <w:tcW w:w="7518" w:type="dxa"/>
          </w:tcPr>
          <w:p w14:paraId="76AA5C2E" w14:textId="77777777" w:rsidR="005B78D1" w:rsidRPr="003D1706" w:rsidRDefault="005B78D1" w:rsidP="00E35FA9">
            <w:pPr>
              <w:widowControl w:val="0"/>
              <w:suppressAutoHyphens/>
              <w:autoSpaceDE w:val="0"/>
              <w:autoSpaceDN w:val="0"/>
              <w:adjustRightInd w:val="0"/>
              <w:jc w:val="both"/>
              <w:rPr>
                <w:lang w:eastAsia="en-US"/>
              </w:rPr>
            </w:pPr>
            <w:r w:rsidRPr="003D1706">
              <w:rPr>
                <w:lang w:eastAsia="en-US"/>
              </w:rPr>
              <w:t>Kitų programos aplinkosaugos priemonių grupė</w:t>
            </w:r>
          </w:p>
        </w:tc>
        <w:tc>
          <w:tcPr>
            <w:tcW w:w="1646" w:type="dxa"/>
          </w:tcPr>
          <w:p w14:paraId="009F43CE" w14:textId="77777777" w:rsidR="005B78D1" w:rsidRPr="009A1D42" w:rsidRDefault="00290609" w:rsidP="00EB5B3C">
            <w:pPr>
              <w:widowControl w:val="0"/>
              <w:suppressAutoHyphens/>
              <w:autoSpaceDE w:val="0"/>
              <w:autoSpaceDN w:val="0"/>
              <w:adjustRightInd w:val="0"/>
              <w:jc w:val="center"/>
              <w:rPr>
                <w:lang w:eastAsia="en-US"/>
              </w:rPr>
            </w:pPr>
            <w:r>
              <w:rPr>
                <w:lang w:eastAsia="en-US"/>
              </w:rPr>
              <w:t>14 304</w:t>
            </w:r>
          </w:p>
        </w:tc>
      </w:tr>
      <w:tr w:rsidR="005B78D1" w:rsidRPr="003D1706" w14:paraId="31C5BA8F" w14:textId="77777777" w:rsidTr="004645BC">
        <w:tc>
          <w:tcPr>
            <w:tcW w:w="690" w:type="dxa"/>
          </w:tcPr>
          <w:p w14:paraId="001B73BD" w14:textId="77777777" w:rsidR="005B78D1" w:rsidRPr="003D1706" w:rsidRDefault="005B78D1" w:rsidP="003D1706">
            <w:pPr>
              <w:widowControl w:val="0"/>
              <w:suppressAutoHyphens/>
              <w:autoSpaceDE w:val="0"/>
              <w:autoSpaceDN w:val="0"/>
              <w:adjustRightInd w:val="0"/>
              <w:jc w:val="center"/>
              <w:rPr>
                <w:lang w:eastAsia="en-US"/>
              </w:rPr>
            </w:pPr>
            <w:r>
              <w:rPr>
                <w:lang w:eastAsia="en-US"/>
              </w:rPr>
              <w:t>5</w:t>
            </w:r>
            <w:r w:rsidRPr="003D1706">
              <w:rPr>
                <w:lang w:eastAsia="en-US"/>
              </w:rPr>
              <w:t>.</w:t>
            </w:r>
          </w:p>
        </w:tc>
        <w:tc>
          <w:tcPr>
            <w:tcW w:w="7518" w:type="dxa"/>
          </w:tcPr>
          <w:p w14:paraId="3833D83A" w14:textId="77777777" w:rsidR="005B78D1" w:rsidRPr="003D1706" w:rsidRDefault="005B78D1" w:rsidP="003D1706">
            <w:pPr>
              <w:widowControl w:val="0"/>
              <w:suppressAutoHyphens/>
              <w:autoSpaceDE w:val="0"/>
              <w:autoSpaceDN w:val="0"/>
              <w:adjustRightInd w:val="0"/>
              <w:jc w:val="both"/>
              <w:rPr>
                <w:lang w:eastAsia="en-US"/>
              </w:rPr>
            </w:pPr>
            <w:r w:rsidRPr="003D1706">
              <w:rPr>
                <w:lang w:eastAsia="en-US"/>
              </w:rPr>
              <w:t>Iš viso</w:t>
            </w:r>
          </w:p>
        </w:tc>
        <w:tc>
          <w:tcPr>
            <w:tcW w:w="1646" w:type="dxa"/>
          </w:tcPr>
          <w:p w14:paraId="37FAF640" w14:textId="77777777" w:rsidR="005B78D1" w:rsidRPr="009A1D42" w:rsidRDefault="00290609" w:rsidP="00EB5B3C">
            <w:pPr>
              <w:widowControl w:val="0"/>
              <w:suppressAutoHyphens/>
              <w:autoSpaceDE w:val="0"/>
              <w:autoSpaceDN w:val="0"/>
              <w:adjustRightInd w:val="0"/>
              <w:jc w:val="center"/>
              <w:rPr>
                <w:lang w:eastAsia="en-US"/>
              </w:rPr>
            </w:pPr>
            <w:r w:rsidRPr="00290609">
              <w:rPr>
                <w:lang w:eastAsia="en-US"/>
              </w:rPr>
              <w:t>42 435</w:t>
            </w:r>
          </w:p>
        </w:tc>
      </w:tr>
    </w:tbl>
    <w:p w14:paraId="0992DA77" w14:textId="77777777" w:rsidR="003D1706" w:rsidRPr="00A8566E" w:rsidRDefault="003D1706" w:rsidP="003D1706">
      <w:pPr>
        <w:jc w:val="both"/>
        <w:outlineLvl w:val="0"/>
        <w:rPr>
          <w:sz w:val="20"/>
          <w:szCs w:val="20"/>
        </w:rPr>
      </w:pPr>
    </w:p>
    <w:p w14:paraId="61D3CAE4" w14:textId="77777777" w:rsidR="003D1706" w:rsidRPr="003D1706" w:rsidRDefault="003D1706" w:rsidP="003D1706">
      <w:pPr>
        <w:jc w:val="both"/>
        <w:outlineLvl w:val="0"/>
      </w:pPr>
      <w:r w:rsidRPr="003D1706">
        <w:t>20</w:t>
      </w:r>
      <w:r w:rsidR="00A22DE7">
        <w:t>2</w:t>
      </w:r>
      <w:r w:rsidR="0009251E">
        <w:t>6</w:t>
      </w:r>
      <w:r w:rsidRPr="003D1706">
        <w:t xml:space="preserve"> METŲ PROGRAMOS LĖŠOS –</w:t>
      </w:r>
      <w:r w:rsidR="00E83D74">
        <w:t xml:space="preserve"> </w:t>
      </w:r>
      <w:r w:rsidR="0009251E">
        <w:t>111 435</w:t>
      </w:r>
      <w:r w:rsidR="00F30E59">
        <w:t xml:space="preserve"> </w:t>
      </w:r>
      <w:r w:rsidRPr="003D1706">
        <w:t>Eur</w:t>
      </w:r>
    </w:p>
    <w:p w14:paraId="151B677F" w14:textId="77777777" w:rsidR="003D1706" w:rsidRPr="00A8566E" w:rsidRDefault="003D1706" w:rsidP="003D1706">
      <w:pPr>
        <w:rPr>
          <w:sz w:val="20"/>
          <w:szCs w:val="20"/>
        </w:rPr>
      </w:pPr>
    </w:p>
    <w:p w14:paraId="575E1E5F" w14:textId="77777777" w:rsidR="003D1706" w:rsidRPr="003D1706" w:rsidRDefault="003D1706" w:rsidP="003D1706">
      <w:pPr>
        <w:jc w:val="center"/>
        <w:outlineLvl w:val="0"/>
        <w:rPr>
          <w:b/>
        </w:rPr>
      </w:pPr>
      <w:r w:rsidRPr="003D1706">
        <w:rPr>
          <w:b/>
        </w:rPr>
        <w:t>IŠLAIDOS</w:t>
      </w:r>
    </w:p>
    <w:p w14:paraId="50BFF4EF" w14:textId="77777777" w:rsidR="003D1706" w:rsidRPr="00A8566E" w:rsidRDefault="003D1706" w:rsidP="003D1706">
      <w:pPr>
        <w:outlineLvl w:val="0"/>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7380"/>
        <w:gridCol w:w="1620"/>
      </w:tblGrid>
      <w:tr w:rsidR="003D1706" w:rsidRPr="003D1706" w14:paraId="63AC0062" w14:textId="77777777" w:rsidTr="00366293">
        <w:tc>
          <w:tcPr>
            <w:tcW w:w="828" w:type="dxa"/>
            <w:vAlign w:val="center"/>
          </w:tcPr>
          <w:p w14:paraId="6F24472B" w14:textId="77777777" w:rsidR="003D1706" w:rsidRPr="003D1706" w:rsidRDefault="003D1706" w:rsidP="00366293">
            <w:pPr>
              <w:jc w:val="center"/>
            </w:pPr>
            <w:r w:rsidRPr="003D1706">
              <w:t>Eil. Nr.</w:t>
            </w:r>
          </w:p>
        </w:tc>
        <w:tc>
          <w:tcPr>
            <w:tcW w:w="7380" w:type="dxa"/>
            <w:vAlign w:val="center"/>
          </w:tcPr>
          <w:p w14:paraId="5DCB2E5C" w14:textId="77777777" w:rsidR="003D1706" w:rsidRPr="003D1706" w:rsidRDefault="003D1706" w:rsidP="00366293">
            <w:pPr>
              <w:jc w:val="center"/>
            </w:pPr>
            <w:r w:rsidRPr="003D1706">
              <w:t>Išlaidų straipsniai</w:t>
            </w:r>
          </w:p>
        </w:tc>
        <w:tc>
          <w:tcPr>
            <w:tcW w:w="1620" w:type="dxa"/>
            <w:vAlign w:val="center"/>
          </w:tcPr>
          <w:p w14:paraId="56BE756F" w14:textId="77777777" w:rsidR="003D1706" w:rsidRPr="003D1706" w:rsidRDefault="003D1706" w:rsidP="00366293">
            <w:pPr>
              <w:jc w:val="center"/>
            </w:pPr>
            <w:r w:rsidRPr="003D1706">
              <w:t>Skiriamos (planuojamos) lėšos (Eur)</w:t>
            </w:r>
          </w:p>
        </w:tc>
      </w:tr>
      <w:tr w:rsidR="007362AA" w:rsidRPr="003D1706" w14:paraId="79DE10DA" w14:textId="77777777" w:rsidTr="00366293">
        <w:tc>
          <w:tcPr>
            <w:tcW w:w="828" w:type="dxa"/>
            <w:vAlign w:val="center"/>
          </w:tcPr>
          <w:p w14:paraId="5897A05E" w14:textId="77777777" w:rsidR="007362AA" w:rsidRPr="00723BFE" w:rsidRDefault="007362AA" w:rsidP="00366293">
            <w:pPr>
              <w:jc w:val="center"/>
              <w:rPr>
                <w:sz w:val="20"/>
                <w:szCs w:val="20"/>
              </w:rPr>
            </w:pPr>
            <w:r w:rsidRPr="00723BFE">
              <w:rPr>
                <w:sz w:val="20"/>
                <w:szCs w:val="20"/>
              </w:rPr>
              <w:t>1</w:t>
            </w:r>
          </w:p>
        </w:tc>
        <w:tc>
          <w:tcPr>
            <w:tcW w:w="7380" w:type="dxa"/>
            <w:vAlign w:val="center"/>
          </w:tcPr>
          <w:p w14:paraId="4BF01E26" w14:textId="77777777" w:rsidR="007362AA" w:rsidRPr="00723BFE" w:rsidRDefault="007362AA" w:rsidP="00366293">
            <w:pPr>
              <w:jc w:val="center"/>
              <w:rPr>
                <w:sz w:val="20"/>
                <w:szCs w:val="20"/>
              </w:rPr>
            </w:pPr>
            <w:r w:rsidRPr="00723BFE">
              <w:rPr>
                <w:sz w:val="20"/>
                <w:szCs w:val="20"/>
              </w:rPr>
              <w:t>2</w:t>
            </w:r>
          </w:p>
        </w:tc>
        <w:tc>
          <w:tcPr>
            <w:tcW w:w="1620" w:type="dxa"/>
            <w:vAlign w:val="center"/>
          </w:tcPr>
          <w:p w14:paraId="55C17623" w14:textId="77777777" w:rsidR="007362AA" w:rsidRPr="00723BFE" w:rsidRDefault="007362AA" w:rsidP="00366293">
            <w:pPr>
              <w:jc w:val="center"/>
              <w:rPr>
                <w:sz w:val="20"/>
                <w:szCs w:val="20"/>
              </w:rPr>
            </w:pPr>
            <w:r w:rsidRPr="00723BFE">
              <w:rPr>
                <w:sz w:val="20"/>
                <w:szCs w:val="20"/>
              </w:rPr>
              <w:t>3</w:t>
            </w:r>
          </w:p>
        </w:tc>
      </w:tr>
      <w:tr w:rsidR="003D1706" w:rsidRPr="003D1706" w14:paraId="04D0D36B" w14:textId="77777777" w:rsidTr="004645BC">
        <w:tc>
          <w:tcPr>
            <w:tcW w:w="828" w:type="dxa"/>
          </w:tcPr>
          <w:p w14:paraId="573969DD" w14:textId="77777777" w:rsidR="003D1706" w:rsidRPr="003D1706" w:rsidRDefault="003D1706" w:rsidP="003D1706">
            <w:pPr>
              <w:jc w:val="center"/>
              <w:rPr>
                <w:b/>
              </w:rPr>
            </w:pPr>
            <w:r w:rsidRPr="003D1706">
              <w:rPr>
                <w:b/>
              </w:rPr>
              <w:t>I.</w:t>
            </w:r>
          </w:p>
        </w:tc>
        <w:tc>
          <w:tcPr>
            <w:tcW w:w="9000" w:type="dxa"/>
            <w:gridSpan w:val="2"/>
          </w:tcPr>
          <w:p w14:paraId="509F2810" w14:textId="77777777" w:rsidR="003D1706" w:rsidRPr="003D1706" w:rsidRDefault="003D1706" w:rsidP="003D1706">
            <w:pPr>
              <w:jc w:val="center"/>
              <w:rPr>
                <w:b/>
              </w:rPr>
            </w:pPr>
            <w:r w:rsidRPr="003D1706">
              <w:rPr>
                <w:b/>
              </w:rPr>
              <w:t>Aplinkos kokybės gerinimo ir apsaugos priemonėms</w:t>
            </w:r>
          </w:p>
        </w:tc>
      </w:tr>
      <w:tr w:rsidR="003D1706" w:rsidRPr="003D1706" w14:paraId="101F93F9" w14:textId="77777777" w:rsidTr="004645BC">
        <w:tc>
          <w:tcPr>
            <w:tcW w:w="828" w:type="dxa"/>
          </w:tcPr>
          <w:p w14:paraId="5A4B6F09" w14:textId="77777777" w:rsidR="003D1706" w:rsidRPr="003D1706" w:rsidRDefault="003D1706" w:rsidP="003D1706">
            <w:pPr>
              <w:jc w:val="center"/>
            </w:pPr>
            <w:r w:rsidRPr="003D1706">
              <w:t>1.</w:t>
            </w:r>
          </w:p>
        </w:tc>
        <w:tc>
          <w:tcPr>
            <w:tcW w:w="7380" w:type="dxa"/>
          </w:tcPr>
          <w:p w14:paraId="1AEF8AD5" w14:textId="77777777" w:rsidR="003D1706" w:rsidRPr="003D1706" w:rsidRDefault="003D1706" w:rsidP="003D1706">
            <w:pPr>
              <w:jc w:val="both"/>
            </w:pPr>
            <w:r w:rsidRPr="003D1706">
              <w:t>Skuodo rajono savivaldybės administracijai – vandens telkiniams įžuvinti</w:t>
            </w:r>
          </w:p>
        </w:tc>
        <w:tc>
          <w:tcPr>
            <w:tcW w:w="1620" w:type="dxa"/>
          </w:tcPr>
          <w:p w14:paraId="72ADC9B2" w14:textId="77777777" w:rsidR="006C6B3C" w:rsidRPr="004B7B95" w:rsidRDefault="00F752CD" w:rsidP="00F752CD">
            <w:pPr>
              <w:jc w:val="center"/>
            </w:pPr>
            <w:r>
              <w:t>6</w:t>
            </w:r>
            <w:r w:rsidR="00B50240">
              <w:t xml:space="preserve"> </w:t>
            </w:r>
            <w:r>
              <w:t>0</w:t>
            </w:r>
            <w:r w:rsidR="004B7B95" w:rsidRPr="004B7B95">
              <w:t>00</w:t>
            </w:r>
          </w:p>
        </w:tc>
      </w:tr>
      <w:tr w:rsidR="001B6908" w:rsidRPr="003D1706" w14:paraId="63D2A0E6" w14:textId="77777777" w:rsidTr="004645BC">
        <w:tc>
          <w:tcPr>
            <w:tcW w:w="828" w:type="dxa"/>
          </w:tcPr>
          <w:p w14:paraId="267C76EC" w14:textId="77777777" w:rsidR="001B6908" w:rsidRDefault="00CB0FFF" w:rsidP="00CB0FFF">
            <w:pPr>
              <w:jc w:val="center"/>
            </w:pPr>
            <w:r>
              <w:t>2</w:t>
            </w:r>
            <w:r w:rsidR="001B6908">
              <w:t>.</w:t>
            </w:r>
          </w:p>
        </w:tc>
        <w:tc>
          <w:tcPr>
            <w:tcW w:w="7380" w:type="dxa"/>
          </w:tcPr>
          <w:p w14:paraId="0FEB0FCF" w14:textId="77777777" w:rsidR="00AA4379" w:rsidRDefault="00AA4379" w:rsidP="00AA4379">
            <w:pPr>
              <w:jc w:val="both"/>
            </w:pPr>
            <w:r>
              <w:t>Skuodo rajono savivaldybės administracij</w:t>
            </w:r>
            <w:r w:rsidR="00C96999">
              <w:t>os</w:t>
            </w:r>
            <w:r>
              <w:t xml:space="preserve"> seniūnijoms – Invazinių Lietuvoje rūšių sąraše esančio augalo (Sosnovskio barščio) kontrolės įgyvendinimo darbams finansuoti:</w:t>
            </w:r>
          </w:p>
          <w:p w14:paraId="47CA2408" w14:textId="77777777" w:rsidR="00AA4379" w:rsidRDefault="00AA4379" w:rsidP="00AA4379">
            <w:pPr>
              <w:jc w:val="both"/>
            </w:pPr>
            <w:r>
              <w:t>Ylakių seniūnijai</w:t>
            </w:r>
          </w:p>
          <w:p w14:paraId="30D52AB6" w14:textId="77777777" w:rsidR="00E97FEB" w:rsidRDefault="00E97FEB" w:rsidP="00AA4379">
            <w:pPr>
              <w:jc w:val="both"/>
            </w:pPr>
            <w:r>
              <w:t>Lenkimų seniūnijai</w:t>
            </w:r>
          </w:p>
          <w:p w14:paraId="7CD45FDB" w14:textId="77777777" w:rsidR="008762A8" w:rsidRDefault="00AA4379" w:rsidP="00AA4379">
            <w:pPr>
              <w:jc w:val="both"/>
            </w:pPr>
            <w:r>
              <w:t>Mosėdžio seniūnijai</w:t>
            </w:r>
          </w:p>
          <w:p w14:paraId="7A6E494B" w14:textId="77777777" w:rsidR="00047C41" w:rsidRPr="003D1706" w:rsidRDefault="00047C41" w:rsidP="00AA4379">
            <w:pPr>
              <w:jc w:val="both"/>
            </w:pPr>
            <w:r>
              <w:t>Skuodo miesto seniūnijai</w:t>
            </w:r>
          </w:p>
        </w:tc>
        <w:tc>
          <w:tcPr>
            <w:tcW w:w="1620" w:type="dxa"/>
          </w:tcPr>
          <w:p w14:paraId="73FEC272" w14:textId="77777777" w:rsidR="00CB1900" w:rsidRDefault="00CB1900" w:rsidP="00CB1900">
            <w:pPr>
              <w:jc w:val="center"/>
            </w:pPr>
          </w:p>
          <w:p w14:paraId="0F768787" w14:textId="77777777" w:rsidR="00CB1900" w:rsidRDefault="00CB1900" w:rsidP="00CB1900">
            <w:pPr>
              <w:jc w:val="center"/>
            </w:pPr>
          </w:p>
          <w:p w14:paraId="513A001D" w14:textId="77777777" w:rsidR="00CB1900" w:rsidRDefault="00CB1900" w:rsidP="00CB1900">
            <w:pPr>
              <w:jc w:val="center"/>
            </w:pPr>
          </w:p>
          <w:p w14:paraId="3923299C" w14:textId="77777777" w:rsidR="00E97FEB" w:rsidRDefault="00E97FEB" w:rsidP="00E97FEB">
            <w:pPr>
              <w:jc w:val="center"/>
            </w:pPr>
            <w:r>
              <w:t>800</w:t>
            </w:r>
          </w:p>
          <w:p w14:paraId="15000DAE" w14:textId="77777777" w:rsidR="00E97FEB" w:rsidRDefault="00E97FEB" w:rsidP="00E97FEB">
            <w:pPr>
              <w:jc w:val="center"/>
            </w:pPr>
            <w:r>
              <w:t>1 000</w:t>
            </w:r>
          </w:p>
          <w:p w14:paraId="3E19950B" w14:textId="77777777" w:rsidR="00E97FEB" w:rsidRDefault="00EB5A93" w:rsidP="00E97FEB">
            <w:pPr>
              <w:jc w:val="center"/>
            </w:pPr>
            <w:r>
              <w:t>4</w:t>
            </w:r>
            <w:r w:rsidR="00E97FEB">
              <w:t xml:space="preserve"> </w:t>
            </w:r>
            <w:r>
              <w:t>0</w:t>
            </w:r>
            <w:r w:rsidR="00E97FEB">
              <w:t>00</w:t>
            </w:r>
          </w:p>
          <w:p w14:paraId="76778FC0" w14:textId="77777777" w:rsidR="001F2F9A" w:rsidRDefault="00E97FEB" w:rsidP="00E97FEB">
            <w:pPr>
              <w:jc w:val="center"/>
            </w:pPr>
            <w:r>
              <w:t>1 100</w:t>
            </w:r>
          </w:p>
        </w:tc>
      </w:tr>
      <w:tr w:rsidR="008762A8" w:rsidRPr="003D1706" w14:paraId="17320CDD" w14:textId="77777777" w:rsidTr="004645BC">
        <w:tc>
          <w:tcPr>
            <w:tcW w:w="828" w:type="dxa"/>
          </w:tcPr>
          <w:p w14:paraId="227383FA" w14:textId="77777777" w:rsidR="008762A8" w:rsidRDefault="003A4832" w:rsidP="003A4832">
            <w:pPr>
              <w:jc w:val="center"/>
            </w:pPr>
            <w:r>
              <w:t>3</w:t>
            </w:r>
            <w:r w:rsidR="008762A8">
              <w:t>.</w:t>
            </w:r>
          </w:p>
        </w:tc>
        <w:tc>
          <w:tcPr>
            <w:tcW w:w="7380" w:type="dxa"/>
          </w:tcPr>
          <w:p w14:paraId="449AE14A" w14:textId="77777777" w:rsidR="008762A8" w:rsidRDefault="008762A8" w:rsidP="00AA4379">
            <w:pPr>
              <w:jc w:val="both"/>
            </w:pPr>
            <w:r>
              <w:t>Skuodo rajono savivaldybės administracijai – Skuodo rajono savivaldybės gamtos paveldo objektų apsaugos ir tvarkymo darbams finansuoti</w:t>
            </w:r>
          </w:p>
        </w:tc>
        <w:tc>
          <w:tcPr>
            <w:tcW w:w="1620" w:type="dxa"/>
          </w:tcPr>
          <w:p w14:paraId="04C1BB10" w14:textId="77777777" w:rsidR="00DF07BF" w:rsidRPr="00CF3C4B" w:rsidRDefault="00F752CD" w:rsidP="00C969C2">
            <w:pPr>
              <w:jc w:val="center"/>
            </w:pPr>
            <w:r>
              <w:t>1 5</w:t>
            </w:r>
            <w:r w:rsidR="00B50240">
              <w:t>00</w:t>
            </w:r>
          </w:p>
        </w:tc>
      </w:tr>
      <w:tr w:rsidR="008762A8" w:rsidRPr="003D1706" w14:paraId="76CE5190" w14:textId="77777777" w:rsidTr="004645BC">
        <w:tc>
          <w:tcPr>
            <w:tcW w:w="828" w:type="dxa"/>
          </w:tcPr>
          <w:p w14:paraId="762428AA" w14:textId="77777777" w:rsidR="008762A8" w:rsidRPr="003D1706" w:rsidRDefault="008762A8" w:rsidP="003D1706">
            <w:pPr>
              <w:jc w:val="center"/>
            </w:pPr>
            <w:r w:rsidRPr="003D1706">
              <w:rPr>
                <w:b/>
              </w:rPr>
              <w:t>II.</w:t>
            </w:r>
          </w:p>
        </w:tc>
        <w:tc>
          <w:tcPr>
            <w:tcW w:w="9000" w:type="dxa"/>
            <w:gridSpan w:val="2"/>
          </w:tcPr>
          <w:p w14:paraId="6438EC4E" w14:textId="77777777" w:rsidR="008762A8" w:rsidRPr="003D1706" w:rsidRDefault="008762A8" w:rsidP="003D1706">
            <w:pPr>
              <w:jc w:val="center"/>
            </w:pPr>
            <w:r w:rsidRPr="003D1706">
              <w:rPr>
                <w:b/>
              </w:rPr>
              <w:t>Atliekų tvarkymo infrastruktūros plėtros priemonėms</w:t>
            </w:r>
          </w:p>
        </w:tc>
      </w:tr>
      <w:tr w:rsidR="0008177D" w:rsidRPr="003D1706" w14:paraId="7D24684D" w14:textId="77777777" w:rsidTr="004645BC">
        <w:tc>
          <w:tcPr>
            <w:tcW w:w="828" w:type="dxa"/>
          </w:tcPr>
          <w:p w14:paraId="641BEA5C" w14:textId="77777777" w:rsidR="0008177D" w:rsidRPr="003D1706" w:rsidRDefault="00E94764" w:rsidP="007E496C">
            <w:pPr>
              <w:jc w:val="center"/>
            </w:pPr>
            <w:r>
              <w:t>1.</w:t>
            </w:r>
          </w:p>
        </w:tc>
        <w:tc>
          <w:tcPr>
            <w:tcW w:w="7380" w:type="dxa"/>
          </w:tcPr>
          <w:p w14:paraId="1DFABEBD" w14:textId="77777777" w:rsidR="0008177D" w:rsidRPr="003D1706" w:rsidRDefault="0001734A" w:rsidP="0001734A">
            <w:pPr>
              <w:jc w:val="both"/>
            </w:pPr>
            <w:r w:rsidRPr="0001734A">
              <w:t xml:space="preserve">Skuodo rajono savivaldybės administracijai – </w:t>
            </w:r>
            <w:r>
              <w:t xml:space="preserve">rūšiavimui skirtų pakuočių atliekų (antrinių žaliavų) </w:t>
            </w:r>
            <w:r w:rsidRPr="0001734A">
              <w:t xml:space="preserve">surinkimo </w:t>
            </w:r>
            <w:r>
              <w:t xml:space="preserve">bendro naudojimo </w:t>
            </w:r>
            <w:r w:rsidRPr="0001734A">
              <w:t>konteineriams įsigyti</w:t>
            </w:r>
            <w:r>
              <w:t xml:space="preserve"> ir nebetinkamų naudoti </w:t>
            </w:r>
            <w:r w:rsidR="00021A8A">
              <w:t>sutvarkymo/utilizavimo darbams finansuoti</w:t>
            </w:r>
          </w:p>
        </w:tc>
        <w:tc>
          <w:tcPr>
            <w:tcW w:w="1620" w:type="dxa"/>
          </w:tcPr>
          <w:p w14:paraId="3774210B" w14:textId="77777777" w:rsidR="0008177D" w:rsidRPr="003D1706" w:rsidRDefault="00E94764" w:rsidP="007E496C">
            <w:pPr>
              <w:jc w:val="center"/>
            </w:pPr>
            <w:r>
              <w:t>3 600</w:t>
            </w:r>
          </w:p>
        </w:tc>
      </w:tr>
      <w:tr w:rsidR="00021A8A" w:rsidRPr="003D1706" w14:paraId="76F4B02C" w14:textId="77777777" w:rsidTr="00DD7792">
        <w:tc>
          <w:tcPr>
            <w:tcW w:w="828" w:type="dxa"/>
            <w:vAlign w:val="center"/>
          </w:tcPr>
          <w:p w14:paraId="78C252D9" w14:textId="77777777" w:rsidR="00021A8A" w:rsidRPr="00723BFE" w:rsidRDefault="00021A8A" w:rsidP="00DD7792">
            <w:pPr>
              <w:jc w:val="center"/>
              <w:rPr>
                <w:sz w:val="20"/>
                <w:szCs w:val="20"/>
              </w:rPr>
            </w:pPr>
            <w:r w:rsidRPr="00723BFE">
              <w:rPr>
                <w:sz w:val="20"/>
                <w:szCs w:val="20"/>
              </w:rPr>
              <w:lastRenderedPageBreak/>
              <w:t>1</w:t>
            </w:r>
          </w:p>
        </w:tc>
        <w:tc>
          <w:tcPr>
            <w:tcW w:w="7380" w:type="dxa"/>
            <w:vAlign w:val="center"/>
          </w:tcPr>
          <w:p w14:paraId="51F138DB" w14:textId="77777777" w:rsidR="00021A8A" w:rsidRPr="00723BFE" w:rsidRDefault="00021A8A" w:rsidP="00DD7792">
            <w:pPr>
              <w:jc w:val="center"/>
              <w:rPr>
                <w:sz w:val="20"/>
                <w:szCs w:val="20"/>
              </w:rPr>
            </w:pPr>
            <w:r w:rsidRPr="00723BFE">
              <w:rPr>
                <w:sz w:val="20"/>
                <w:szCs w:val="20"/>
              </w:rPr>
              <w:t>2</w:t>
            </w:r>
          </w:p>
        </w:tc>
        <w:tc>
          <w:tcPr>
            <w:tcW w:w="1620" w:type="dxa"/>
            <w:vAlign w:val="center"/>
          </w:tcPr>
          <w:p w14:paraId="2E1F044C" w14:textId="77777777" w:rsidR="00021A8A" w:rsidRPr="00723BFE" w:rsidRDefault="00021A8A" w:rsidP="00DD7792">
            <w:pPr>
              <w:jc w:val="center"/>
              <w:rPr>
                <w:sz w:val="20"/>
                <w:szCs w:val="20"/>
              </w:rPr>
            </w:pPr>
            <w:r w:rsidRPr="00723BFE">
              <w:rPr>
                <w:sz w:val="20"/>
                <w:szCs w:val="20"/>
              </w:rPr>
              <w:t>3</w:t>
            </w:r>
          </w:p>
        </w:tc>
      </w:tr>
      <w:tr w:rsidR="00021A8A" w:rsidRPr="003D1706" w14:paraId="41511745" w14:textId="77777777" w:rsidTr="004645BC">
        <w:tc>
          <w:tcPr>
            <w:tcW w:w="828" w:type="dxa"/>
          </w:tcPr>
          <w:p w14:paraId="24177CA6" w14:textId="77777777" w:rsidR="00021A8A" w:rsidRPr="003D1706" w:rsidRDefault="00021A8A" w:rsidP="003D1706">
            <w:pPr>
              <w:jc w:val="center"/>
              <w:rPr>
                <w:b/>
              </w:rPr>
            </w:pPr>
            <w:r w:rsidRPr="003D1706">
              <w:rPr>
                <w:b/>
              </w:rPr>
              <w:t>III.</w:t>
            </w:r>
          </w:p>
        </w:tc>
        <w:tc>
          <w:tcPr>
            <w:tcW w:w="9000" w:type="dxa"/>
            <w:gridSpan w:val="2"/>
          </w:tcPr>
          <w:p w14:paraId="3415BF1A" w14:textId="77777777" w:rsidR="00021A8A" w:rsidRPr="003D1706" w:rsidRDefault="00021A8A" w:rsidP="003D1706">
            <w:pPr>
              <w:jc w:val="center"/>
            </w:pPr>
            <w:r w:rsidRPr="003D1706">
              <w:rPr>
                <w:b/>
              </w:rPr>
              <w:t>Atliekų, kurių turėtojo nustatyti neįmanoma arba kuris nebeegzistuoja, tvarkymo priemonėms</w:t>
            </w:r>
          </w:p>
        </w:tc>
      </w:tr>
      <w:tr w:rsidR="00021A8A" w:rsidRPr="003D1706" w14:paraId="0FA1000E" w14:textId="77777777" w:rsidTr="004645BC">
        <w:tc>
          <w:tcPr>
            <w:tcW w:w="828" w:type="dxa"/>
          </w:tcPr>
          <w:p w14:paraId="5EF68F33" w14:textId="77777777" w:rsidR="00021A8A" w:rsidRPr="003D1706" w:rsidRDefault="00021A8A" w:rsidP="003D1706">
            <w:pPr>
              <w:jc w:val="center"/>
            </w:pPr>
            <w:r w:rsidRPr="003D1706">
              <w:t>1.</w:t>
            </w:r>
          </w:p>
        </w:tc>
        <w:tc>
          <w:tcPr>
            <w:tcW w:w="7380" w:type="dxa"/>
          </w:tcPr>
          <w:p w14:paraId="33E08F44" w14:textId="77777777" w:rsidR="00021A8A" w:rsidRPr="003D1706" w:rsidRDefault="00021A8A" w:rsidP="00796104">
            <w:pPr>
              <w:jc w:val="both"/>
            </w:pPr>
            <w:r w:rsidRPr="003D1706">
              <w:t>Skuodo rajono savivaldybės administracijai – padangų atliekų tvarkymo darbams finansuoti</w:t>
            </w:r>
          </w:p>
        </w:tc>
        <w:tc>
          <w:tcPr>
            <w:tcW w:w="1620" w:type="dxa"/>
          </w:tcPr>
          <w:p w14:paraId="48E4E138" w14:textId="77777777" w:rsidR="00021A8A" w:rsidRPr="000D5997" w:rsidRDefault="00021A8A" w:rsidP="001B461A">
            <w:pPr>
              <w:jc w:val="center"/>
            </w:pPr>
            <w:r w:rsidRPr="001429CD">
              <w:t>3 629</w:t>
            </w:r>
          </w:p>
        </w:tc>
      </w:tr>
      <w:tr w:rsidR="00021A8A" w:rsidRPr="003D1706" w14:paraId="7AAC38B2" w14:textId="77777777" w:rsidTr="004645BC">
        <w:tc>
          <w:tcPr>
            <w:tcW w:w="828" w:type="dxa"/>
          </w:tcPr>
          <w:p w14:paraId="2E8BE357" w14:textId="77777777" w:rsidR="00021A8A" w:rsidRPr="003D1706" w:rsidRDefault="00021A8A" w:rsidP="003D1706">
            <w:pPr>
              <w:jc w:val="center"/>
              <w:rPr>
                <w:b/>
              </w:rPr>
            </w:pPr>
            <w:r w:rsidRPr="003D1706">
              <w:rPr>
                <w:b/>
              </w:rPr>
              <w:t>IV.</w:t>
            </w:r>
          </w:p>
        </w:tc>
        <w:tc>
          <w:tcPr>
            <w:tcW w:w="9000" w:type="dxa"/>
            <w:gridSpan w:val="2"/>
          </w:tcPr>
          <w:p w14:paraId="479D5AAB" w14:textId="77777777" w:rsidR="00021A8A" w:rsidRPr="003D1706" w:rsidRDefault="00021A8A" w:rsidP="003D1706">
            <w:pPr>
              <w:jc w:val="center"/>
            </w:pPr>
            <w:r w:rsidRPr="003D1706">
              <w:rPr>
                <w:b/>
              </w:rPr>
              <w:t>Aplinkos monitoringo, prevencinėms, aplinkos atkūrimo priemonėms</w:t>
            </w:r>
          </w:p>
        </w:tc>
      </w:tr>
      <w:tr w:rsidR="00021A8A" w:rsidRPr="003D1706" w14:paraId="7D233142" w14:textId="77777777" w:rsidTr="004645BC">
        <w:trPr>
          <w:trHeight w:val="495"/>
        </w:trPr>
        <w:tc>
          <w:tcPr>
            <w:tcW w:w="828" w:type="dxa"/>
          </w:tcPr>
          <w:p w14:paraId="3C07F80E" w14:textId="77777777" w:rsidR="00021A8A" w:rsidRPr="003D1706" w:rsidRDefault="00021A8A" w:rsidP="003D1706">
            <w:pPr>
              <w:jc w:val="center"/>
            </w:pPr>
            <w:r w:rsidRPr="003D1706">
              <w:t>1.</w:t>
            </w:r>
          </w:p>
        </w:tc>
        <w:tc>
          <w:tcPr>
            <w:tcW w:w="7380" w:type="dxa"/>
          </w:tcPr>
          <w:p w14:paraId="18C40070" w14:textId="77777777" w:rsidR="00021A8A" w:rsidRPr="003D1706" w:rsidRDefault="00021A8A" w:rsidP="007A4D53">
            <w:pPr>
              <w:jc w:val="both"/>
              <w:rPr>
                <w:b/>
              </w:rPr>
            </w:pPr>
            <w:r w:rsidRPr="003D1706">
              <w:t xml:space="preserve">Skuodo rajono savivaldybės administracijai – </w:t>
            </w:r>
            <w:r>
              <w:t xml:space="preserve">Mosėdžio I tvenkinio ir </w:t>
            </w:r>
            <w:r w:rsidRPr="003D1706">
              <w:t xml:space="preserve">Skuodo tvenkinio </w:t>
            </w:r>
            <w:r>
              <w:t xml:space="preserve">paplūdimių smėlio ir </w:t>
            </w:r>
            <w:r w:rsidRPr="003D1706">
              <w:t>maudykl</w:t>
            </w:r>
            <w:r>
              <w:t>ų</w:t>
            </w:r>
            <w:r w:rsidRPr="003D1706">
              <w:t xml:space="preserve"> vandens tyrimams finansuoti</w:t>
            </w:r>
          </w:p>
        </w:tc>
        <w:tc>
          <w:tcPr>
            <w:tcW w:w="1620" w:type="dxa"/>
          </w:tcPr>
          <w:p w14:paraId="325189E0" w14:textId="77777777" w:rsidR="00021A8A" w:rsidRPr="003D1706" w:rsidRDefault="00021A8A" w:rsidP="003072B5">
            <w:pPr>
              <w:jc w:val="center"/>
            </w:pPr>
            <w:r>
              <w:t>960</w:t>
            </w:r>
          </w:p>
        </w:tc>
      </w:tr>
      <w:tr w:rsidR="00021A8A" w:rsidRPr="003D1706" w14:paraId="19A093C5" w14:textId="77777777" w:rsidTr="004645BC">
        <w:trPr>
          <w:trHeight w:val="495"/>
        </w:trPr>
        <w:tc>
          <w:tcPr>
            <w:tcW w:w="828" w:type="dxa"/>
          </w:tcPr>
          <w:p w14:paraId="4A25BDD7" w14:textId="77777777" w:rsidR="00021A8A" w:rsidRPr="000D5997" w:rsidRDefault="00021A8A" w:rsidP="00F9058F">
            <w:pPr>
              <w:jc w:val="center"/>
            </w:pPr>
            <w:r>
              <w:t>2.</w:t>
            </w:r>
          </w:p>
        </w:tc>
        <w:tc>
          <w:tcPr>
            <w:tcW w:w="7380" w:type="dxa"/>
          </w:tcPr>
          <w:p w14:paraId="24F0CD87" w14:textId="77777777" w:rsidR="00021A8A" w:rsidRPr="000D5997" w:rsidRDefault="00021A8A" w:rsidP="007A4D53">
            <w:pPr>
              <w:jc w:val="both"/>
            </w:pPr>
            <w:r w:rsidRPr="00D01B61">
              <w:t>Skuodo rajono savivaldybės administracijai –</w:t>
            </w:r>
            <w:r>
              <w:t xml:space="preserve"> </w:t>
            </w:r>
            <w:r w:rsidRPr="004A05B9">
              <w:t>Skuodo rajono savivaldybės aplinkos monitoringo programai</w:t>
            </w:r>
            <w:r>
              <w:t xml:space="preserve"> parengti ir įgyvendinti</w:t>
            </w:r>
          </w:p>
        </w:tc>
        <w:tc>
          <w:tcPr>
            <w:tcW w:w="1620" w:type="dxa"/>
          </w:tcPr>
          <w:p w14:paraId="45098783" w14:textId="77777777" w:rsidR="00021A8A" w:rsidRDefault="00021A8A" w:rsidP="00F20BD1">
            <w:pPr>
              <w:jc w:val="center"/>
            </w:pPr>
            <w:r>
              <w:t>22 500</w:t>
            </w:r>
          </w:p>
        </w:tc>
      </w:tr>
      <w:tr w:rsidR="00021A8A" w:rsidRPr="003D1706" w14:paraId="7F0F8FD6" w14:textId="77777777" w:rsidTr="004645BC">
        <w:tc>
          <w:tcPr>
            <w:tcW w:w="828" w:type="dxa"/>
          </w:tcPr>
          <w:p w14:paraId="4051A49D" w14:textId="77777777" w:rsidR="00021A8A" w:rsidRPr="003D1706" w:rsidRDefault="00021A8A" w:rsidP="003D1706">
            <w:pPr>
              <w:jc w:val="center"/>
              <w:rPr>
                <w:b/>
              </w:rPr>
            </w:pPr>
            <w:r w:rsidRPr="003D1706">
              <w:rPr>
                <w:b/>
              </w:rPr>
              <w:t>V.</w:t>
            </w:r>
          </w:p>
        </w:tc>
        <w:tc>
          <w:tcPr>
            <w:tcW w:w="9000" w:type="dxa"/>
            <w:gridSpan w:val="2"/>
          </w:tcPr>
          <w:p w14:paraId="1724EFC8" w14:textId="77777777" w:rsidR="00021A8A" w:rsidRPr="003D1706" w:rsidRDefault="00021A8A" w:rsidP="003D1706">
            <w:pPr>
              <w:jc w:val="center"/>
            </w:pPr>
            <w:r w:rsidRPr="003D1706">
              <w:rPr>
                <w:b/>
              </w:rPr>
              <w:t>Visuomenės švietimo ir mokymo aplinkosaugos klausimais priemonėms</w:t>
            </w:r>
          </w:p>
        </w:tc>
      </w:tr>
      <w:tr w:rsidR="00021A8A" w:rsidRPr="003D1706" w14:paraId="71C3CCA1" w14:textId="77777777" w:rsidTr="004645BC">
        <w:tc>
          <w:tcPr>
            <w:tcW w:w="828" w:type="dxa"/>
          </w:tcPr>
          <w:p w14:paraId="130E1030" w14:textId="77777777" w:rsidR="00021A8A" w:rsidRPr="00CF3C4B" w:rsidRDefault="00021A8A" w:rsidP="005B13EF">
            <w:pPr>
              <w:jc w:val="center"/>
            </w:pPr>
            <w:r>
              <w:t>1.</w:t>
            </w:r>
          </w:p>
        </w:tc>
        <w:tc>
          <w:tcPr>
            <w:tcW w:w="7380" w:type="dxa"/>
          </w:tcPr>
          <w:p w14:paraId="1D8FB644" w14:textId="77777777" w:rsidR="00021A8A" w:rsidRPr="00CF3C4B" w:rsidRDefault="00021A8A" w:rsidP="0008177D">
            <w:pPr>
              <w:jc w:val="both"/>
            </w:pPr>
            <w:r w:rsidRPr="0008177D">
              <w:t>Skuodo rajono savivaldybės administracijai – visuomenės aplinkosauginio informavimo ir švietimo priemonėms</w:t>
            </w:r>
          </w:p>
        </w:tc>
        <w:tc>
          <w:tcPr>
            <w:tcW w:w="1620" w:type="dxa"/>
          </w:tcPr>
          <w:p w14:paraId="2D50045A" w14:textId="77777777" w:rsidR="00021A8A" w:rsidRPr="00CF3C4B" w:rsidRDefault="00021A8A" w:rsidP="00D554E3">
            <w:pPr>
              <w:jc w:val="center"/>
            </w:pPr>
            <w:r>
              <w:t>1 215</w:t>
            </w:r>
          </w:p>
        </w:tc>
      </w:tr>
      <w:tr w:rsidR="00021A8A" w:rsidRPr="003D1706" w14:paraId="3C84BDC5" w14:textId="77777777" w:rsidTr="004645BC">
        <w:tc>
          <w:tcPr>
            <w:tcW w:w="828" w:type="dxa"/>
          </w:tcPr>
          <w:p w14:paraId="7F8E37D1" w14:textId="77777777" w:rsidR="00021A8A" w:rsidRPr="003D1706" w:rsidRDefault="00021A8A" w:rsidP="003D1706">
            <w:pPr>
              <w:jc w:val="center"/>
              <w:rPr>
                <w:b/>
              </w:rPr>
            </w:pPr>
            <w:r w:rsidRPr="003D1706">
              <w:rPr>
                <w:b/>
              </w:rPr>
              <w:t>VI.</w:t>
            </w:r>
          </w:p>
        </w:tc>
        <w:tc>
          <w:tcPr>
            <w:tcW w:w="9000" w:type="dxa"/>
            <w:gridSpan w:val="2"/>
          </w:tcPr>
          <w:p w14:paraId="0E004C88" w14:textId="77777777" w:rsidR="00021A8A" w:rsidRPr="003D1706" w:rsidRDefault="00021A8A" w:rsidP="003D1706">
            <w:pPr>
              <w:jc w:val="center"/>
            </w:pPr>
            <w:r w:rsidRPr="003D1706">
              <w:rPr>
                <w:b/>
              </w:rPr>
              <w:t>Želdynų ir želdinių apsaugos, tvarkymo, būklės stebėsenos, želdynų kūrimo, želdinių veisimo ir inventorizavimo priemonėms</w:t>
            </w:r>
          </w:p>
        </w:tc>
      </w:tr>
      <w:tr w:rsidR="00021A8A" w:rsidRPr="003D1706" w14:paraId="0B2C3A3D" w14:textId="77777777" w:rsidTr="004645BC">
        <w:tc>
          <w:tcPr>
            <w:tcW w:w="828" w:type="dxa"/>
          </w:tcPr>
          <w:p w14:paraId="4B710987" w14:textId="77777777" w:rsidR="00021A8A" w:rsidRPr="003D1706" w:rsidRDefault="00021A8A" w:rsidP="003D1706">
            <w:pPr>
              <w:jc w:val="center"/>
            </w:pPr>
            <w:r w:rsidRPr="003D1706">
              <w:t>1.</w:t>
            </w:r>
          </w:p>
        </w:tc>
        <w:tc>
          <w:tcPr>
            <w:tcW w:w="7380" w:type="dxa"/>
          </w:tcPr>
          <w:p w14:paraId="4A876D83" w14:textId="77777777" w:rsidR="00021A8A" w:rsidRPr="003D1706" w:rsidRDefault="00021A8A" w:rsidP="003D1706">
            <w:pPr>
              <w:jc w:val="both"/>
            </w:pPr>
            <w:r w:rsidRPr="003D1706">
              <w:t>Skuodo rajono savivaldybės administracijos seniūnijoms – pavojų keliančių medžių šalinimo, genėjimo darbams finansuoti:</w:t>
            </w:r>
          </w:p>
          <w:p w14:paraId="488122E4" w14:textId="77777777" w:rsidR="00021A8A" w:rsidRDefault="00021A8A" w:rsidP="00C918BE">
            <w:pPr>
              <w:jc w:val="both"/>
            </w:pPr>
            <w:r>
              <w:t>Aleksandrijos seniūnijai</w:t>
            </w:r>
          </w:p>
          <w:p w14:paraId="1D2458AD" w14:textId="77777777" w:rsidR="00021A8A" w:rsidRDefault="00021A8A" w:rsidP="00C918BE">
            <w:pPr>
              <w:jc w:val="both"/>
            </w:pPr>
            <w:r>
              <w:t>Barstyčių seniūnijai</w:t>
            </w:r>
          </w:p>
          <w:p w14:paraId="166AA224" w14:textId="77777777" w:rsidR="00021A8A" w:rsidRDefault="00021A8A" w:rsidP="00C918BE">
            <w:pPr>
              <w:jc w:val="both"/>
            </w:pPr>
            <w:r>
              <w:t>Ylakių seniūnijai</w:t>
            </w:r>
          </w:p>
          <w:p w14:paraId="13DB08E3" w14:textId="77777777" w:rsidR="00021A8A" w:rsidRDefault="00021A8A" w:rsidP="00C918BE">
            <w:pPr>
              <w:jc w:val="both"/>
            </w:pPr>
            <w:r>
              <w:t>Lenkimų seniūnijai</w:t>
            </w:r>
          </w:p>
          <w:p w14:paraId="54F09CB8" w14:textId="77777777" w:rsidR="00021A8A" w:rsidRDefault="00021A8A" w:rsidP="00C918BE">
            <w:pPr>
              <w:jc w:val="both"/>
            </w:pPr>
            <w:r>
              <w:t>Mosėdžio seniūnijai</w:t>
            </w:r>
          </w:p>
          <w:p w14:paraId="2DB917C9" w14:textId="77777777" w:rsidR="00021A8A" w:rsidRDefault="00021A8A" w:rsidP="00C918BE">
            <w:pPr>
              <w:jc w:val="both"/>
            </w:pPr>
            <w:r>
              <w:t>Notėnų seniūnijai</w:t>
            </w:r>
          </w:p>
          <w:p w14:paraId="30D244CD" w14:textId="77777777" w:rsidR="00021A8A" w:rsidRDefault="00021A8A" w:rsidP="00C918BE">
            <w:pPr>
              <w:jc w:val="both"/>
            </w:pPr>
            <w:r>
              <w:t>Skuodo seniūnijai</w:t>
            </w:r>
          </w:p>
          <w:p w14:paraId="0DA62A97" w14:textId="77777777" w:rsidR="00021A8A" w:rsidRDefault="00021A8A" w:rsidP="00C918BE">
            <w:pPr>
              <w:jc w:val="both"/>
            </w:pPr>
            <w:r>
              <w:t>Skuodo miesto seniūnijai</w:t>
            </w:r>
          </w:p>
          <w:p w14:paraId="3ABCAC96" w14:textId="77777777" w:rsidR="00021A8A" w:rsidRPr="000827D9" w:rsidRDefault="00021A8A" w:rsidP="00C918BE">
            <w:pPr>
              <w:jc w:val="both"/>
            </w:pPr>
            <w:r>
              <w:t>Šačių seniūnijai</w:t>
            </w:r>
          </w:p>
        </w:tc>
        <w:tc>
          <w:tcPr>
            <w:tcW w:w="1620" w:type="dxa"/>
          </w:tcPr>
          <w:p w14:paraId="7335C623" w14:textId="77777777" w:rsidR="00021A8A" w:rsidRDefault="00021A8A" w:rsidP="00C918BE">
            <w:pPr>
              <w:jc w:val="center"/>
            </w:pPr>
          </w:p>
          <w:p w14:paraId="70FF3023" w14:textId="77777777" w:rsidR="00021A8A" w:rsidRDefault="00021A8A" w:rsidP="00C918BE">
            <w:pPr>
              <w:jc w:val="center"/>
            </w:pPr>
          </w:p>
          <w:p w14:paraId="08E69FA3" w14:textId="77777777" w:rsidR="00021A8A" w:rsidRDefault="00021A8A" w:rsidP="00C918BE">
            <w:pPr>
              <w:jc w:val="center"/>
            </w:pPr>
            <w:r>
              <w:t>900</w:t>
            </w:r>
          </w:p>
          <w:p w14:paraId="1286D981" w14:textId="77777777" w:rsidR="00021A8A" w:rsidRDefault="00021A8A" w:rsidP="00C918BE">
            <w:pPr>
              <w:jc w:val="center"/>
            </w:pPr>
            <w:r>
              <w:t>500</w:t>
            </w:r>
          </w:p>
          <w:p w14:paraId="5A52E08F" w14:textId="77777777" w:rsidR="00021A8A" w:rsidRDefault="00021A8A" w:rsidP="00C918BE">
            <w:pPr>
              <w:jc w:val="center"/>
            </w:pPr>
            <w:r>
              <w:t>500</w:t>
            </w:r>
          </w:p>
          <w:p w14:paraId="387DBEB8" w14:textId="77777777" w:rsidR="00021A8A" w:rsidRDefault="00021A8A" w:rsidP="00C918BE">
            <w:pPr>
              <w:jc w:val="center"/>
            </w:pPr>
            <w:r>
              <w:t>800</w:t>
            </w:r>
          </w:p>
          <w:p w14:paraId="4B0A5A7B" w14:textId="77777777" w:rsidR="00021A8A" w:rsidRDefault="00021A8A" w:rsidP="00C918BE">
            <w:pPr>
              <w:jc w:val="center"/>
            </w:pPr>
            <w:r>
              <w:t>1 000</w:t>
            </w:r>
          </w:p>
          <w:p w14:paraId="673DFF04" w14:textId="77777777" w:rsidR="00021A8A" w:rsidRDefault="00021A8A" w:rsidP="00C918BE">
            <w:pPr>
              <w:jc w:val="center"/>
            </w:pPr>
            <w:r>
              <w:t>400</w:t>
            </w:r>
          </w:p>
          <w:p w14:paraId="506D3097" w14:textId="77777777" w:rsidR="00021A8A" w:rsidRDefault="00021A8A" w:rsidP="00C918BE">
            <w:pPr>
              <w:jc w:val="center"/>
            </w:pPr>
            <w:r>
              <w:t>800</w:t>
            </w:r>
          </w:p>
          <w:p w14:paraId="07EDFF87" w14:textId="77777777" w:rsidR="00021A8A" w:rsidRDefault="00021A8A" w:rsidP="00C918BE">
            <w:pPr>
              <w:jc w:val="center"/>
            </w:pPr>
            <w:r>
              <w:t>1 300</w:t>
            </w:r>
          </w:p>
          <w:p w14:paraId="50709C62" w14:textId="77777777" w:rsidR="00021A8A" w:rsidRPr="003D1706" w:rsidRDefault="00021A8A" w:rsidP="00C918BE">
            <w:pPr>
              <w:jc w:val="center"/>
            </w:pPr>
            <w:r>
              <w:t>800</w:t>
            </w:r>
          </w:p>
        </w:tc>
      </w:tr>
      <w:tr w:rsidR="00021A8A" w:rsidRPr="003D1706" w14:paraId="2FC23E92" w14:textId="77777777" w:rsidTr="004645BC">
        <w:tc>
          <w:tcPr>
            <w:tcW w:w="828" w:type="dxa"/>
          </w:tcPr>
          <w:p w14:paraId="3AC2F972" w14:textId="77777777" w:rsidR="00021A8A" w:rsidRPr="003D1706" w:rsidRDefault="00021A8A" w:rsidP="003D1706">
            <w:pPr>
              <w:jc w:val="center"/>
            </w:pPr>
            <w:r>
              <w:t>2.</w:t>
            </w:r>
          </w:p>
        </w:tc>
        <w:tc>
          <w:tcPr>
            <w:tcW w:w="7380" w:type="dxa"/>
          </w:tcPr>
          <w:p w14:paraId="64E86899" w14:textId="77777777" w:rsidR="00021A8A" w:rsidRPr="003D1706" w:rsidRDefault="00021A8A" w:rsidP="001C4F7B">
            <w:pPr>
              <w:jc w:val="both"/>
            </w:pPr>
            <w:r w:rsidRPr="001C4F7B">
              <w:t>Skuodo rajono savivaldybės administracij</w:t>
            </w:r>
            <w:r>
              <w:t>ai</w:t>
            </w:r>
            <w:r w:rsidRPr="001C4F7B">
              <w:t xml:space="preserve"> –</w:t>
            </w:r>
            <w:r>
              <w:t xml:space="preserve"> </w:t>
            </w:r>
            <w:r w:rsidRPr="00EC02E1">
              <w:t>viešųjų želdynų ir želdinių apsaugai, priežiūrai ir tvarkymui, želdynų ir želdinių būklės stebėsenai, viešųjų želdynų kūrimui ir želdinių veisimui, želdynų ir želdinių inventorizavimui, atskirųjų želdynų žemės sklypų formavimui, šių sklypų kadastro duomenų nustatymui ir jų įrašymui į Nekilnojamojo turto kadastrą, viešųjų želdynų ir želdinių būklės ekspertizėms atlikti</w:t>
            </w:r>
          </w:p>
        </w:tc>
        <w:tc>
          <w:tcPr>
            <w:tcW w:w="1620" w:type="dxa"/>
          </w:tcPr>
          <w:p w14:paraId="43019BC9" w14:textId="77777777" w:rsidR="00021A8A" w:rsidRDefault="00021A8A" w:rsidP="00E07C4B">
            <w:pPr>
              <w:jc w:val="center"/>
            </w:pPr>
            <w:r>
              <w:t>16 597</w:t>
            </w:r>
          </w:p>
        </w:tc>
      </w:tr>
      <w:tr w:rsidR="00021A8A" w:rsidRPr="003D1706" w14:paraId="7E79A9C0" w14:textId="77777777" w:rsidTr="004645BC">
        <w:tc>
          <w:tcPr>
            <w:tcW w:w="828" w:type="dxa"/>
          </w:tcPr>
          <w:p w14:paraId="49E724A1" w14:textId="77777777" w:rsidR="00021A8A" w:rsidRPr="003D1706" w:rsidRDefault="00021A8A" w:rsidP="003D1706">
            <w:pPr>
              <w:jc w:val="center"/>
            </w:pPr>
            <w:r w:rsidRPr="003D1706">
              <w:rPr>
                <w:b/>
              </w:rPr>
              <w:t>VII.</w:t>
            </w:r>
          </w:p>
        </w:tc>
        <w:tc>
          <w:tcPr>
            <w:tcW w:w="9000" w:type="dxa"/>
            <w:gridSpan w:val="2"/>
          </w:tcPr>
          <w:p w14:paraId="43751A2B" w14:textId="77777777" w:rsidR="00021A8A" w:rsidRPr="003D1706" w:rsidRDefault="00021A8A" w:rsidP="003D1706">
            <w:pPr>
              <w:jc w:val="center"/>
            </w:pPr>
            <w:r w:rsidRPr="003D1706">
              <w:rPr>
                <w:b/>
              </w:rPr>
              <w:t>Savivaldybės visuomenės sveikatos rėmimo specialiajai programai</w:t>
            </w:r>
          </w:p>
        </w:tc>
      </w:tr>
      <w:tr w:rsidR="00021A8A" w:rsidRPr="003D1706" w14:paraId="75BB9DE0" w14:textId="77777777" w:rsidTr="004645BC">
        <w:tc>
          <w:tcPr>
            <w:tcW w:w="828" w:type="dxa"/>
          </w:tcPr>
          <w:p w14:paraId="1C722B8E" w14:textId="77777777" w:rsidR="00021A8A" w:rsidRPr="003D1706" w:rsidRDefault="00021A8A" w:rsidP="003D1706">
            <w:pPr>
              <w:jc w:val="center"/>
            </w:pPr>
            <w:r w:rsidRPr="003D1706">
              <w:t>1.</w:t>
            </w:r>
          </w:p>
        </w:tc>
        <w:tc>
          <w:tcPr>
            <w:tcW w:w="7380" w:type="dxa"/>
          </w:tcPr>
          <w:p w14:paraId="62FDA35A" w14:textId="77777777" w:rsidR="00021A8A" w:rsidRPr="003D1706" w:rsidRDefault="00021A8A" w:rsidP="003D1706">
            <w:pPr>
              <w:jc w:val="both"/>
            </w:pPr>
            <w:r w:rsidRPr="003D1706">
              <w:t>Skuodo rajono savivaldybės administracijai – Gyventojų sveikatos apsaugos programos priemonėms finansuoti</w:t>
            </w:r>
          </w:p>
        </w:tc>
        <w:tc>
          <w:tcPr>
            <w:tcW w:w="1620" w:type="dxa"/>
          </w:tcPr>
          <w:p w14:paraId="37709973" w14:textId="77777777" w:rsidR="00021A8A" w:rsidRPr="007362AA" w:rsidRDefault="00021A8A" w:rsidP="00E1385A">
            <w:pPr>
              <w:jc w:val="center"/>
            </w:pPr>
            <w:r>
              <w:t>9 226</w:t>
            </w:r>
          </w:p>
        </w:tc>
      </w:tr>
      <w:tr w:rsidR="00021A8A" w:rsidRPr="003D1706" w14:paraId="17AFBE38" w14:textId="77777777" w:rsidTr="004645BC">
        <w:tc>
          <w:tcPr>
            <w:tcW w:w="828" w:type="dxa"/>
          </w:tcPr>
          <w:p w14:paraId="39A4970E" w14:textId="77777777" w:rsidR="00021A8A" w:rsidRPr="003D1706" w:rsidRDefault="00021A8A" w:rsidP="003D1706">
            <w:pPr>
              <w:jc w:val="center"/>
            </w:pPr>
            <w:r w:rsidRPr="003D1706">
              <w:rPr>
                <w:b/>
              </w:rPr>
              <w:t>VIII.</w:t>
            </w:r>
          </w:p>
        </w:tc>
        <w:tc>
          <w:tcPr>
            <w:tcW w:w="9000" w:type="dxa"/>
            <w:gridSpan w:val="2"/>
          </w:tcPr>
          <w:p w14:paraId="7A43D783" w14:textId="77777777" w:rsidR="00021A8A" w:rsidRPr="003D1706" w:rsidRDefault="00021A8A" w:rsidP="003D1706">
            <w:pPr>
              <w:jc w:val="center"/>
            </w:pPr>
            <w:r w:rsidRPr="003D1706">
              <w:rPr>
                <w:b/>
              </w:rPr>
              <w:t>Priemonėms, kurioms finansuoti naudojamos lėšos, surinktos už medžiojamųjų gyvūnų išteklių naudojimą</w:t>
            </w:r>
          </w:p>
        </w:tc>
      </w:tr>
      <w:tr w:rsidR="00021A8A" w:rsidRPr="003D1706" w14:paraId="238576E7" w14:textId="77777777" w:rsidTr="004645BC">
        <w:tc>
          <w:tcPr>
            <w:tcW w:w="828" w:type="dxa"/>
          </w:tcPr>
          <w:p w14:paraId="4C21271C" w14:textId="77777777" w:rsidR="00021A8A" w:rsidRPr="003D1706" w:rsidRDefault="00021A8A" w:rsidP="003D1706">
            <w:pPr>
              <w:jc w:val="center"/>
            </w:pPr>
            <w:r w:rsidRPr="003D1706">
              <w:t>1.</w:t>
            </w:r>
          </w:p>
          <w:p w14:paraId="2EE642ED" w14:textId="77777777" w:rsidR="00021A8A" w:rsidRPr="003D1706" w:rsidRDefault="00021A8A" w:rsidP="003D1706"/>
        </w:tc>
        <w:tc>
          <w:tcPr>
            <w:tcW w:w="7380" w:type="dxa"/>
          </w:tcPr>
          <w:p w14:paraId="52A24B33" w14:textId="77777777" w:rsidR="00021A8A" w:rsidRPr="003D1706" w:rsidRDefault="00021A8A" w:rsidP="007E079A">
            <w:pPr>
              <w:jc w:val="both"/>
            </w:pPr>
            <w:r w:rsidRPr="003D1706">
              <w:rPr>
                <w:snapToGrid w:val="0"/>
              </w:rPr>
              <w:t>Žemės</w:t>
            </w:r>
            <w:r w:rsidRPr="003D1706">
              <w:rPr>
                <w:bCs/>
                <w:snapToGrid w:val="0"/>
              </w:rPr>
              <w:t xml:space="preserve"> </w:t>
            </w:r>
            <w:r w:rsidRPr="003D1706">
              <w:rPr>
                <w:snapToGrid w:val="0"/>
              </w:rPr>
              <w:t xml:space="preserve">sklypų, kuriuose medžioklė nėra uždrausta, savininkų, valdytojų </w:t>
            </w:r>
            <w:r w:rsidRPr="003D1706">
              <w:t xml:space="preserve">ir naudotojų įgyvendinamoms žalos prevencijos priemonėms, kuriomis jie </w:t>
            </w:r>
            <w:r w:rsidRPr="003D1706">
              <w:rPr>
                <w:snapToGrid w:val="0"/>
              </w:rPr>
              <w:t xml:space="preserve">siekia išvengti medžiojamųjų gyvūnų daromos žalos (želdinių apdorojimas repelentais, aptvėrimas tvoromis ar apsauginėmis juostomis, želdinių, gerinančių laukinių gyvūnų natūralias mitybos sąlygas, veisimas, </w:t>
            </w:r>
            <w:r w:rsidRPr="003D1706">
              <w:t>bebraviečių ardymo darbai</w:t>
            </w:r>
            <w:r w:rsidRPr="003D1706">
              <w:rPr>
                <w:snapToGrid w:val="0"/>
              </w:rPr>
              <w:t xml:space="preserve"> ir kitos priemonės), </w:t>
            </w:r>
            <w:r w:rsidRPr="003D1706">
              <w:t>įsigyti kartografinę ir kitą medžiagą, reikalingą pagal Medžioklės įstatymo reikalavimus rengiamiems medžioklės plotų vienetų sudarymo ar jų ribų pakeitimo projektams parengti</w:t>
            </w:r>
          </w:p>
        </w:tc>
        <w:tc>
          <w:tcPr>
            <w:tcW w:w="1620" w:type="dxa"/>
          </w:tcPr>
          <w:p w14:paraId="372BB9D8" w14:textId="77777777" w:rsidR="00021A8A" w:rsidRPr="007362AA" w:rsidRDefault="00021A8A" w:rsidP="00752A54">
            <w:pPr>
              <w:jc w:val="center"/>
            </w:pPr>
            <w:r>
              <w:t>32 308</w:t>
            </w:r>
          </w:p>
        </w:tc>
      </w:tr>
      <w:tr w:rsidR="00021A8A" w:rsidRPr="003D1706" w14:paraId="37733019" w14:textId="77777777" w:rsidTr="00DD0013">
        <w:tc>
          <w:tcPr>
            <w:tcW w:w="8208" w:type="dxa"/>
            <w:gridSpan w:val="2"/>
          </w:tcPr>
          <w:p w14:paraId="522F30D1" w14:textId="77777777" w:rsidR="00021A8A" w:rsidRPr="003D1706" w:rsidRDefault="00021A8A" w:rsidP="007B7428">
            <w:pPr>
              <w:jc w:val="right"/>
              <w:rPr>
                <w:b/>
              </w:rPr>
            </w:pPr>
            <w:r w:rsidRPr="003D1706">
              <w:rPr>
                <w:b/>
              </w:rPr>
              <w:t>Iš viso</w:t>
            </w:r>
          </w:p>
        </w:tc>
        <w:tc>
          <w:tcPr>
            <w:tcW w:w="1620" w:type="dxa"/>
          </w:tcPr>
          <w:p w14:paraId="7770A4E7" w14:textId="77777777" w:rsidR="00021A8A" w:rsidRPr="007362AA" w:rsidRDefault="00021A8A" w:rsidP="00DD5F06">
            <w:pPr>
              <w:jc w:val="center"/>
            </w:pPr>
            <w:r w:rsidRPr="00021A8A">
              <w:t>111 435</w:t>
            </w:r>
          </w:p>
        </w:tc>
      </w:tr>
    </w:tbl>
    <w:p w14:paraId="5909046D" w14:textId="77777777" w:rsidR="00021A8A" w:rsidRDefault="00021A8A" w:rsidP="009A1D42">
      <w:pPr>
        <w:jc w:val="center"/>
      </w:pPr>
    </w:p>
    <w:p w14:paraId="49FB9F2A" w14:textId="77777777" w:rsidR="009A1D42" w:rsidRPr="00A955D4" w:rsidRDefault="00587217" w:rsidP="009A1D42">
      <w:pPr>
        <w:jc w:val="center"/>
      </w:pPr>
      <w:r>
        <w:t>__________________________</w:t>
      </w:r>
    </w:p>
    <w:p w14:paraId="5515F8BB" w14:textId="77777777" w:rsidR="00021A8A" w:rsidRPr="00A955D4" w:rsidRDefault="00021A8A" w:rsidP="009A1D42">
      <w:pPr>
        <w:rPr>
          <w:lang w:eastAsia="de-DE"/>
        </w:rPr>
      </w:pPr>
    </w:p>
    <w:sectPr w:rsidR="00021A8A" w:rsidRPr="00A955D4" w:rsidSect="00E97FEB">
      <w:headerReference w:type="defaul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9A40E7" w14:textId="77777777" w:rsidR="00E72FE6" w:rsidRDefault="00E72FE6" w:rsidP="00D31822">
      <w:r>
        <w:separator/>
      </w:r>
    </w:p>
  </w:endnote>
  <w:endnote w:type="continuationSeparator" w:id="0">
    <w:p w14:paraId="06DB6EBA" w14:textId="77777777" w:rsidR="00E72FE6" w:rsidRDefault="00E72FE6" w:rsidP="00D31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LT">
    <w:altName w:val="Times New Roman"/>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3FD56D" w14:textId="77777777" w:rsidR="00E72FE6" w:rsidRDefault="00E72FE6" w:rsidP="00D31822">
      <w:r>
        <w:separator/>
      </w:r>
    </w:p>
  </w:footnote>
  <w:footnote w:type="continuationSeparator" w:id="0">
    <w:p w14:paraId="34C85F8E" w14:textId="77777777" w:rsidR="00E72FE6" w:rsidRDefault="00E72FE6" w:rsidP="00D318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B4AA5D" w14:textId="77777777" w:rsidR="00D31822" w:rsidRDefault="00D31822">
    <w:pPr>
      <w:pStyle w:val="Antrats"/>
      <w:jc w:val="center"/>
    </w:pPr>
    <w:r>
      <w:fldChar w:fldCharType="begin"/>
    </w:r>
    <w:r>
      <w:instrText xml:space="preserve"> PAGE   \* MERGEFORMAT </w:instrText>
    </w:r>
    <w:r>
      <w:fldChar w:fldCharType="separate"/>
    </w:r>
    <w:r w:rsidR="00A323E2">
      <w:rPr>
        <w:noProof/>
      </w:rPr>
      <w:t>2</w:t>
    </w:r>
    <w:r>
      <w:rPr>
        <w:noProof/>
      </w:rPr>
      <w:fldChar w:fldCharType="end"/>
    </w:r>
  </w:p>
  <w:p w14:paraId="67F86E8D" w14:textId="77777777" w:rsidR="00D31822" w:rsidRDefault="00D31822">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37A"/>
    <w:rsid w:val="00010953"/>
    <w:rsid w:val="00012AE4"/>
    <w:rsid w:val="0001390C"/>
    <w:rsid w:val="00015495"/>
    <w:rsid w:val="00015BC0"/>
    <w:rsid w:val="0001734A"/>
    <w:rsid w:val="00020E7A"/>
    <w:rsid w:val="00021A8A"/>
    <w:rsid w:val="00021BBA"/>
    <w:rsid w:val="0002468F"/>
    <w:rsid w:val="00036772"/>
    <w:rsid w:val="00047C41"/>
    <w:rsid w:val="00053B8F"/>
    <w:rsid w:val="00054D89"/>
    <w:rsid w:val="0008177D"/>
    <w:rsid w:val="000827D9"/>
    <w:rsid w:val="00087FA6"/>
    <w:rsid w:val="00090448"/>
    <w:rsid w:val="00090A33"/>
    <w:rsid w:val="0009251E"/>
    <w:rsid w:val="000960D1"/>
    <w:rsid w:val="000A2DAB"/>
    <w:rsid w:val="000A44D3"/>
    <w:rsid w:val="000A7171"/>
    <w:rsid w:val="000B2825"/>
    <w:rsid w:val="000B5134"/>
    <w:rsid w:val="000B529D"/>
    <w:rsid w:val="000C2F9C"/>
    <w:rsid w:val="000C5CD0"/>
    <w:rsid w:val="000D1712"/>
    <w:rsid w:val="000D5997"/>
    <w:rsid w:val="000E1AAA"/>
    <w:rsid w:val="000E26F5"/>
    <w:rsid w:val="000F266F"/>
    <w:rsid w:val="00123ECA"/>
    <w:rsid w:val="001277D4"/>
    <w:rsid w:val="0013455E"/>
    <w:rsid w:val="00136933"/>
    <w:rsid w:val="00137F97"/>
    <w:rsid w:val="001429CD"/>
    <w:rsid w:val="00143FEA"/>
    <w:rsid w:val="001448CA"/>
    <w:rsid w:val="00147674"/>
    <w:rsid w:val="0016290B"/>
    <w:rsid w:val="00163D9A"/>
    <w:rsid w:val="001667DC"/>
    <w:rsid w:val="001713FD"/>
    <w:rsid w:val="0017194D"/>
    <w:rsid w:val="00174A8D"/>
    <w:rsid w:val="00180D4B"/>
    <w:rsid w:val="00186FC7"/>
    <w:rsid w:val="001876EF"/>
    <w:rsid w:val="001959AB"/>
    <w:rsid w:val="001A7E37"/>
    <w:rsid w:val="001B25CD"/>
    <w:rsid w:val="001B337C"/>
    <w:rsid w:val="001B461A"/>
    <w:rsid w:val="001B6908"/>
    <w:rsid w:val="001B6D81"/>
    <w:rsid w:val="001C2911"/>
    <w:rsid w:val="001C29AA"/>
    <w:rsid w:val="001C3C97"/>
    <w:rsid w:val="001C4F7B"/>
    <w:rsid w:val="001D2037"/>
    <w:rsid w:val="001D4C85"/>
    <w:rsid w:val="001D67F7"/>
    <w:rsid w:val="001E3857"/>
    <w:rsid w:val="001E71C8"/>
    <w:rsid w:val="001F2F9A"/>
    <w:rsid w:val="001F48DF"/>
    <w:rsid w:val="001F6B6A"/>
    <w:rsid w:val="002036AD"/>
    <w:rsid w:val="002066F2"/>
    <w:rsid w:val="002068D5"/>
    <w:rsid w:val="00206F8B"/>
    <w:rsid w:val="0021458F"/>
    <w:rsid w:val="002171CC"/>
    <w:rsid w:val="002352A3"/>
    <w:rsid w:val="00254AC5"/>
    <w:rsid w:val="0026024A"/>
    <w:rsid w:val="00271E7D"/>
    <w:rsid w:val="00280D41"/>
    <w:rsid w:val="00287BF5"/>
    <w:rsid w:val="00290609"/>
    <w:rsid w:val="00295B8E"/>
    <w:rsid w:val="002A4929"/>
    <w:rsid w:val="002C4AEC"/>
    <w:rsid w:val="002D618C"/>
    <w:rsid w:val="002D7615"/>
    <w:rsid w:val="002E5FF8"/>
    <w:rsid w:val="002E7DE4"/>
    <w:rsid w:val="002F2E95"/>
    <w:rsid w:val="002F4B35"/>
    <w:rsid w:val="002F737F"/>
    <w:rsid w:val="003072B5"/>
    <w:rsid w:val="00307BE0"/>
    <w:rsid w:val="00323043"/>
    <w:rsid w:val="0034224B"/>
    <w:rsid w:val="00345C2B"/>
    <w:rsid w:val="00366293"/>
    <w:rsid w:val="00370267"/>
    <w:rsid w:val="00373857"/>
    <w:rsid w:val="00390AE9"/>
    <w:rsid w:val="00393AA8"/>
    <w:rsid w:val="003A3CD2"/>
    <w:rsid w:val="003A4832"/>
    <w:rsid w:val="003B0EB3"/>
    <w:rsid w:val="003B1B59"/>
    <w:rsid w:val="003B3D1A"/>
    <w:rsid w:val="003C0ADD"/>
    <w:rsid w:val="003D1706"/>
    <w:rsid w:val="003D33C0"/>
    <w:rsid w:val="003D725A"/>
    <w:rsid w:val="003F6D43"/>
    <w:rsid w:val="00401479"/>
    <w:rsid w:val="00402A08"/>
    <w:rsid w:val="004107A0"/>
    <w:rsid w:val="00411C5B"/>
    <w:rsid w:val="00412A14"/>
    <w:rsid w:val="00413782"/>
    <w:rsid w:val="004222D2"/>
    <w:rsid w:val="00430F62"/>
    <w:rsid w:val="00433186"/>
    <w:rsid w:val="00433440"/>
    <w:rsid w:val="00435DE1"/>
    <w:rsid w:val="00437BA3"/>
    <w:rsid w:val="00447A92"/>
    <w:rsid w:val="004507E7"/>
    <w:rsid w:val="004553D9"/>
    <w:rsid w:val="004645BC"/>
    <w:rsid w:val="004655B4"/>
    <w:rsid w:val="00471C10"/>
    <w:rsid w:val="00497B3E"/>
    <w:rsid w:val="00497B6C"/>
    <w:rsid w:val="004A0364"/>
    <w:rsid w:val="004A05B9"/>
    <w:rsid w:val="004A0DD8"/>
    <w:rsid w:val="004A0F72"/>
    <w:rsid w:val="004A5B8A"/>
    <w:rsid w:val="004B0CFE"/>
    <w:rsid w:val="004B5E22"/>
    <w:rsid w:val="004B7B95"/>
    <w:rsid w:val="004C1890"/>
    <w:rsid w:val="004C4344"/>
    <w:rsid w:val="004C7B7E"/>
    <w:rsid w:val="004D3A33"/>
    <w:rsid w:val="004D5DAC"/>
    <w:rsid w:val="004E1E02"/>
    <w:rsid w:val="004E518D"/>
    <w:rsid w:val="004E7F24"/>
    <w:rsid w:val="004F2778"/>
    <w:rsid w:val="004F3904"/>
    <w:rsid w:val="004F5464"/>
    <w:rsid w:val="00504D0C"/>
    <w:rsid w:val="005142C5"/>
    <w:rsid w:val="005173EE"/>
    <w:rsid w:val="00521DED"/>
    <w:rsid w:val="005230E5"/>
    <w:rsid w:val="005309D4"/>
    <w:rsid w:val="00551E90"/>
    <w:rsid w:val="0056369C"/>
    <w:rsid w:val="005658B4"/>
    <w:rsid w:val="005759C4"/>
    <w:rsid w:val="00576E8E"/>
    <w:rsid w:val="00577185"/>
    <w:rsid w:val="00580CA9"/>
    <w:rsid w:val="005832EE"/>
    <w:rsid w:val="00583651"/>
    <w:rsid w:val="005843BE"/>
    <w:rsid w:val="0058712A"/>
    <w:rsid w:val="00587217"/>
    <w:rsid w:val="005A57ED"/>
    <w:rsid w:val="005A7D6E"/>
    <w:rsid w:val="005B0B89"/>
    <w:rsid w:val="005B13EF"/>
    <w:rsid w:val="005B3748"/>
    <w:rsid w:val="005B5C9C"/>
    <w:rsid w:val="005B78D1"/>
    <w:rsid w:val="005C27CF"/>
    <w:rsid w:val="005C3D8E"/>
    <w:rsid w:val="005C7CB1"/>
    <w:rsid w:val="005D0348"/>
    <w:rsid w:val="005E2E4A"/>
    <w:rsid w:val="005F0989"/>
    <w:rsid w:val="005F16FE"/>
    <w:rsid w:val="005F4061"/>
    <w:rsid w:val="006077EF"/>
    <w:rsid w:val="00610242"/>
    <w:rsid w:val="0061452C"/>
    <w:rsid w:val="00617887"/>
    <w:rsid w:val="00623D51"/>
    <w:rsid w:val="00626897"/>
    <w:rsid w:val="00627C00"/>
    <w:rsid w:val="006351D4"/>
    <w:rsid w:val="006439FF"/>
    <w:rsid w:val="0064633E"/>
    <w:rsid w:val="006547AE"/>
    <w:rsid w:val="00654B1E"/>
    <w:rsid w:val="00656D9C"/>
    <w:rsid w:val="00664498"/>
    <w:rsid w:val="00697C3A"/>
    <w:rsid w:val="00697FAC"/>
    <w:rsid w:val="006A2B61"/>
    <w:rsid w:val="006A6142"/>
    <w:rsid w:val="006B1BE6"/>
    <w:rsid w:val="006B2C92"/>
    <w:rsid w:val="006B581D"/>
    <w:rsid w:val="006C6058"/>
    <w:rsid w:val="006C6B3C"/>
    <w:rsid w:val="006D1883"/>
    <w:rsid w:val="006D7303"/>
    <w:rsid w:val="006E6EA3"/>
    <w:rsid w:val="006E7754"/>
    <w:rsid w:val="006F72CF"/>
    <w:rsid w:val="006F7A9F"/>
    <w:rsid w:val="006F7C1D"/>
    <w:rsid w:val="00707C7C"/>
    <w:rsid w:val="00710758"/>
    <w:rsid w:val="00717C92"/>
    <w:rsid w:val="0072392F"/>
    <w:rsid w:val="00723BFE"/>
    <w:rsid w:val="007362AA"/>
    <w:rsid w:val="007404D9"/>
    <w:rsid w:val="00742628"/>
    <w:rsid w:val="00745D9B"/>
    <w:rsid w:val="007460CC"/>
    <w:rsid w:val="00752A54"/>
    <w:rsid w:val="00756FDB"/>
    <w:rsid w:val="00757997"/>
    <w:rsid w:val="00765158"/>
    <w:rsid w:val="00765924"/>
    <w:rsid w:val="007717C6"/>
    <w:rsid w:val="00777803"/>
    <w:rsid w:val="00782454"/>
    <w:rsid w:val="00784C45"/>
    <w:rsid w:val="00796104"/>
    <w:rsid w:val="007A0A98"/>
    <w:rsid w:val="007A4B56"/>
    <w:rsid w:val="007A4D53"/>
    <w:rsid w:val="007A698E"/>
    <w:rsid w:val="007B1A13"/>
    <w:rsid w:val="007B1C6E"/>
    <w:rsid w:val="007B1F10"/>
    <w:rsid w:val="007B7428"/>
    <w:rsid w:val="007C0526"/>
    <w:rsid w:val="007C1CF3"/>
    <w:rsid w:val="007D4706"/>
    <w:rsid w:val="007E079A"/>
    <w:rsid w:val="007E496C"/>
    <w:rsid w:val="007E65B1"/>
    <w:rsid w:val="007F714E"/>
    <w:rsid w:val="008109DE"/>
    <w:rsid w:val="00813129"/>
    <w:rsid w:val="00822D1D"/>
    <w:rsid w:val="00831E79"/>
    <w:rsid w:val="00831F25"/>
    <w:rsid w:val="008334F8"/>
    <w:rsid w:val="00840B0A"/>
    <w:rsid w:val="008418FE"/>
    <w:rsid w:val="00841EFE"/>
    <w:rsid w:val="0085275D"/>
    <w:rsid w:val="00856C26"/>
    <w:rsid w:val="00865851"/>
    <w:rsid w:val="00873E5B"/>
    <w:rsid w:val="00874723"/>
    <w:rsid w:val="008762A8"/>
    <w:rsid w:val="008A2AFB"/>
    <w:rsid w:val="008A5C35"/>
    <w:rsid w:val="008B05F2"/>
    <w:rsid w:val="008B09FB"/>
    <w:rsid w:val="008B1C32"/>
    <w:rsid w:val="008B4647"/>
    <w:rsid w:val="008B473F"/>
    <w:rsid w:val="008E06F8"/>
    <w:rsid w:val="008E5957"/>
    <w:rsid w:val="008F0346"/>
    <w:rsid w:val="0090173A"/>
    <w:rsid w:val="00912D3C"/>
    <w:rsid w:val="009204F3"/>
    <w:rsid w:val="009223A0"/>
    <w:rsid w:val="00924B9F"/>
    <w:rsid w:val="0092507B"/>
    <w:rsid w:val="0094314E"/>
    <w:rsid w:val="00944BE3"/>
    <w:rsid w:val="009459F9"/>
    <w:rsid w:val="00961A75"/>
    <w:rsid w:val="00970F82"/>
    <w:rsid w:val="009A1D42"/>
    <w:rsid w:val="009B5951"/>
    <w:rsid w:val="009C1850"/>
    <w:rsid w:val="009D585D"/>
    <w:rsid w:val="009E52C8"/>
    <w:rsid w:val="009F3BBC"/>
    <w:rsid w:val="009F67EB"/>
    <w:rsid w:val="00A00826"/>
    <w:rsid w:val="00A0246B"/>
    <w:rsid w:val="00A061E6"/>
    <w:rsid w:val="00A22DE7"/>
    <w:rsid w:val="00A2369C"/>
    <w:rsid w:val="00A2494D"/>
    <w:rsid w:val="00A323E2"/>
    <w:rsid w:val="00A333A4"/>
    <w:rsid w:val="00A3442D"/>
    <w:rsid w:val="00A35DB4"/>
    <w:rsid w:val="00A37110"/>
    <w:rsid w:val="00A3731A"/>
    <w:rsid w:val="00A44B94"/>
    <w:rsid w:val="00A52654"/>
    <w:rsid w:val="00A529CB"/>
    <w:rsid w:val="00A642AF"/>
    <w:rsid w:val="00A74810"/>
    <w:rsid w:val="00A83234"/>
    <w:rsid w:val="00A8566E"/>
    <w:rsid w:val="00A86C82"/>
    <w:rsid w:val="00A8753C"/>
    <w:rsid w:val="00A955D4"/>
    <w:rsid w:val="00AA194E"/>
    <w:rsid w:val="00AA4379"/>
    <w:rsid w:val="00AA68C2"/>
    <w:rsid w:val="00AB351B"/>
    <w:rsid w:val="00AB62A5"/>
    <w:rsid w:val="00AC5959"/>
    <w:rsid w:val="00AC77BF"/>
    <w:rsid w:val="00AD10C2"/>
    <w:rsid w:val="00AD1ADA"/>
    <w:rsid w:val="00AD2D35"/>
    <w:rsid w:val="00AE586E"/>
    <w:rsid w:val="00AF1622"/>
    <w:rsid w:val="00AF502C"/>
    <w:rsid w:val="00AF517B"/>
    <w:rsid w:val="00B01B05"/>
    <w:rsid w:val="00B02CA4"/>
    <w:rsid w:val="00B068A5"/>
    <w:rsid w:val="00B12967"/>
    <w:rsid w:val="00B15D55"/>
    <w:rsid w:val="00B16C85"/>
    <w:rsid w:val="00B20DE3"/>
    <w:rsid w:val="00B25BE9"/>
    <w:rsid w:val="00B32BB7"/>
    <w:rsid w:val="00B3513C"/>
    <w:rsid w:val="00B35AF5"/>
    <w:rsid w:val="00B378DE"/>
    <w:rsid w:val="00B403AC"/>
    <w:rsid w:val="00B4048C"/>
    <w:rsid w:val="00B436D1"/>
    <w:rsid w:val="00B46E1A"/>
    <w:rsid w:val="00B50240"/>
    <w:rsid w:val="00B51A37"/>
    <w:rsid w:val="00B5654F"/>
    <w:rsid w:val="00B659A8"/>
    <w:rsid w:val="00B66383"/>
    <w:rsid w:val="00B66D8E"/>
    <w:rsid w:val="00B67AF1"/>
    <w:rsid w:val="00B9402B"/>
    <w:rsid w:val="00B963E4"/>
    <w:rsid w:val="00BA32B3"/>
    <w:rsid w:val="00BB186A"/>
    <w:rsid w:val="00BD3BC7"/>
    <w:rsid w:val="00BD43DF"/>
    <w:rsid w:val="00BD5FE7"/>
    <w:rsid w:val="00BE1095"/>
    <w:rsid w:val="00BE54BF"/>
    <w:rsid w:val="00BE6E4D"/>
    <w:rsid w:val="00BF43FA"/>
    <w:rsid w:val="00BF4B55"/>
    <w:rsid w:val="00C01170"/>
    <w:rsid w:val="00C018E9"/>
    <w:rsid w:val="00C2099E"/>
    <w:rsid w:val="00C27CCB"/>
    <w:rsid w:val="00C30893"/>
    <w:rsid w:val="00C476B6"/>
    <w:rsid w:val="00C52E66"/>
    <w:rsid w:val="00C72828"/>
    <w:rsid w:val="00C85CB4"/>
    <w:rsid w:val="00C85FF7"/>
    <w:rsid w:val="00C8715A"/>
    <w:rsid w:val="00C918BE"/>
    <w:rsid w:val="00C93B50"/>
    <w:rsid w:val="00C96999"/>
    <w:rsid w:val="00C969C2"/>
    <w:rsid w:val="00CB0FFF"/>
    <w:rsid w:val="00CB1900"/>
    <w:rsid w:val="00CB6850"/>
    <w:rsid w:val="00CB756F"/>
    <w:rsid w:val="00CC3044"/>
    <w:rsid w:val="00CC4F2E"/>
    <w:rsid w:val="00CE44EF"/>
    <w:rsid w:val="00CF2DD3"/>
    <w:rsid w:val="00CF3C4B"/>
    <w:rsid w:val="00D00791"/>
    <w:rsid w:val="00D01B61"/>
    <w:rsid w:val="00D104F7"/>
    <w:rsid w:val="00D105C7"/>
    <w:rsid w:val="00D1209E"/>
    <w:rsid w:val="00D31822"/>
    <w:rsid w:val="00D35FD2"/>
    <w:rsid w:val="00D53A4A"/>
    <w:rsid w:val="00D554E3"/>
    <w:rsid w:val="00D5598F"/>
    <w:rsid w:val="00D6748A"/>
    <w:rsid w:val="00D678C7"/>
    <w:rsid w:val="00D823C2"/>
    <w:rsid w:val="00D86C66"/>
    <w:rsid w:val="00D92C50"/>
    <w:rsid w:val="00DA1B62"/>
    <w:rsid w:val="00DA2244"/>
    <w:rsid w:val="00DA2EE7"/>
    <w:rsid w:val="00DA5102"/>
    <w:rsid w:val="00DA761D"/>
    <w:rsid w:val="00DB624A"/>
    <w:rsid w:val="00DB79F2"/>
    <w:rsid w:val="00DC07C6"/>
    <w:rsid w:val="00DD0013"/>
    <w:rsid w:val="00DD3DD5"/>
    <w:rsid w:val="00DD5F06"/>
    <w:rsid w:val="00DD6C13"/>
    <w:rsid w:val="00DD7006"/>
    <w:rsid w:val="00DD7792"/>
    <w:rsid w:val="00DF07BF"/>
    <w:rsid w:val="00DF090A"/>
    <w:rsid w:val="00DF3ADA"/>
    <w:rsid w:val="00DF6952"/>
    <w:rsid w:val="00E01861"/>
    <w:rsid w:val="00E05F6B"/>
    <w:rsid w:val="00E06B29"/>
    <w:rsid w:val="00E07C4B"/>
    <w:rsid w:val="00E1385A"/>
    <w:rsid w:val="00E24BB0"/>
    <w:rsid w:val="00E34832"/>
    <w:rsid w:val="00E35FA9"/>
    <w:rsid w:val="00E5264F"/>
    <w:rsid w:val="00E53084"/>
    <w:rsid w:val="00E72BB6"/>
    <w:rsid w:val="00E72FE6"/>
    <w:rsid w:val="00E83D74"/>
    <w:rsid w:val="00E85F3B"/>
    <w:rsid w:val="00E87C3E"/>
    <w:rsid w:val="00E92F0E"/>
    <w:rsid w:val="00E94764"/>
    <w:rsid w:val="00E9681D"/>
    <w:rsid w:val="00E97FEB"/>
    <w:rsid w:val="00EA19C1"/>
    <w:rsid w:val="00EB03BB"/>
    <w:rsid w:val="00EB2649"/>
    <w:rsid w:val="00EB5A93"/>
    <w:rsid w:val="00EB5B3C"/>
    <w:rsid w:val="00EB7FCF"/>
    <w:rsid w:val="00EC02E1"/>
    <w:rsid w:val="00ED042D"/>
    <w:rsid w:val="00EE730C"/>
    <w:rsid w:val="00EF0F8F"/>
    <w:rsid w:val="00EF69EA"/>
    <w:rsid w:val="00F0334B"/>
    <w:rsid w:val="00F107EB"/>
    <w:rsid w:val="00F11FCC"/>
    <w:rsid w:val="00F12C57"/>
    <w:rsid w:val="00F20BD1"/>
    <w:rsid w:val="00F235AA"/>
    <w:rsid w:val="00F25301"/>
    <w:rsid w:val="00F30E59"/>
    <w:rsid w:val="00F42C15"/>
    <w:rsid w:val="00F44282"/>
    <w:rsid w:val="00F51C8A"/>
    <w:rsid w:val="00F5509C"/>
    <w:rsid w:val="00F570BD"/>
    <w:rsid w:val="00F71F42"/>
    <w:rsid w:val="00F72B74"/>
    <w:rsid w:val="00F73BA8"/>
    <w:rsid w:val="00F752CD"/>
    <w:rsid w:val="00F85F6E"/>
    <w:rsid w:val="00F9058F"/>
    <w:rsid w:val="00F93D60"/>
    <w:rsid w:val="00F969F7"/>
    <w:rsid w:val="00FA65CD"/>
    <w:rsid w:val="00FB3E50"/>
    <w:rsid w:val="00FB3F66"/>
    <w:rsid w:val="00FB7921"/>
    <w:rsid w:val="00FC6DFA"/>
    <w:rsid w:val="00FD2B15"/>
    <w:rsid w:val="00FD6112"/>
    <w:rsid w:val="00FD737A"/>
    <w:rsid w:val="00FE5274"/>
    <w:rsid w:val="00FF51D5"/>
    <w:rsid w:val="00FF52D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63D95"/>
  <w15:chartTrackingRefBased/>
  <w15:docId w15:val="{BE611854-9649-4F13-B9C3-E67137F08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A1D42"/>
    <w:rPr>
      <w:rFonts w:ascii="Times New Roman" w:eastAsia="Times New Roman" w:hAnsi="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MAZAS">
    <w:name w:val="MAZAS"/>
    <w:rsid w:val="009A1D42"/>
    <w:pPr>
      <w:autoSpaceDE w:val="0"/>
      <w:autoSpaceDN w:val="0"/>
      <w:adjustRightInd w:val="0"/>
      <w:ind w:firstLine="312"/>
      <w:jc w:val="both"/>
    </w:pPr>
    <w:rPr>
      <w:rFonts w:ascii="TimesLT" w:eastAsia="Times New Roman" w:hAnsi="TimesLT"/>
      <w:color w:val="000000"/>
      <w:sz w:val="8"/>
      <w:szCs w:val="8"/>
      <w:lang w:val="en-US" w:eastAsia="en-US"/>
    </w:rPr>
  </w:style>
  <w:style w:type="paragraph" w:styleId="Antrats">
    <w:name w:val="header"/>
    <w:basedOn w:val="prastasis"/>
    <w:link w:val="AntratsDiagrama"/>
    <w:uiPriority w:val="99"/>
    <w:unhideWhenUsed/>
    <w:rsid w:val="00D31822"/>
    <w:pPr>
      <w:tabs>
        <w:tab w:val="center" w:pos="4819"/>
        <w:tab w:val="right" w:pos="9638"/>
      </w:tabs>
    </w:pPr>
  </w:style>
  <w:style w:type="character" w:customStyle="1" w:styleId="AntratsDiagrama">
    <w:name w:val="Antraštės Diagrama"/>
    <w:link w:val="Antrats"/>
    <w:uiPriority w:val="99"/>
    <w:rsid w:val="00D31822"/>
    <w:rPr>
      <w:rFonts w:ascii="Times New Roman" w:eastAsia="Times New Roman" w:hAnsi="Times New Roman" w:cs="Times New Roman"/>
      <w:sz w:val="24"/>
      <w:szCs w:val="24"/>
      <w:lang w:eastAsia="lt-LT"/>
    </w:rPr>
  </w:style>
  <w:style w:type="paragraph" w:styleId="Porat">
    <w:name w:val="footer"/>
    <w:basedOn w:val="prastasis"/>
    <w:link w:val="PoratDiagrama"/>
    <w:uiPriority w:val="99"/>
    <w:unhideWhenUsed/>
    <w:rsid w:val="00D31822"/>
    <w:pPr>
      <w:tabs>
        <w:tab w:val="center" w:pos="4819"/>
        <w:tab w:val="right" w:pos="9638"/>
      </w:tabs>
    </w:pPr>
  </w:style>
  <w:style w:type="character" w:customStyle="1" w:styleId="PoratDiagrama">
    <w:name w:val="Poraštė Diagrama"/>
    <w:link w:val="Porat"/>
    <w:uiPriority w:val="99"/>
    <w:rsid w:val="00D31822"/>
    <w:rPr>
      <w:rFonts w:ascii="Times New Roman" w:eastAsia="Times New Roman" w:hAnsi="Times New Roman" w:cs="Times New Roman"/>
      <w:sz w:val="24"/>
      <w:szCs w:val="24"/>
      <w:lang w:eastAsia="lt-LT"/>
    </w:rPr>
  </w:style>
  <w:style w:type="paragraph" w:styleId="Debesliotekstas">
    <w:name w:val="Balloon Text"/>
    <w:basedOn w:val="prastasis"/>
    <w:link w:val="DebesliotekstasDiagrama"/>
    <w:uiPriority w:val="99"/>
    <w:semiHidden/>
    <w:unhideWhenUsed/>
    <w:rsid w:val="00717C92"/>
    <w:rPr>
      <w:rFonts w:ascii="Tahoma" w:hAnsi="Tahoma" w:cs="Tahoma"/>
      <w:sz w:val="16"/>
      <w:szCs w:val="16"/>
    </w:rPr>
  </w:style>
  <w:style w:type="character" w:customStyle="1" w:styleId="DebesliotekstasDiagrama">
    <w:name w:val="Debesėlio tekstas Diagrama"/>
    <w:link w:val="Debesliotekstas"/>
    <w:uiPriority w:val="99"/>
    <w:semiHidden/>
    <w:rsid w:val="00717C92"/>
    <w:rPr>
      <w:rFonts w:ascii="Tahoma" w:eastAsia="Times New Roman" w:hAnsi="Tahoma" w:cs="Tahoma"/>
      <w:sz w:val="16"/>
      <w:szCs w:val="16"/>
      <w:lang w:eastAsia="lt-LT"/>
    </w:rPr>
  </w:style>
  <w:style w:type="paragraph" w:styleId="Pataisymai">
    <w:name w:val="Revision"/>
    <w:hidden/>
    <w:uiPriority w:val="99"/>
    <w:semiHidden/>
    <w:rsid w:val="0002468F"/>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reglex\Tmp\fa1615fd7fca4106983c920b244b1f80.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903AC5-E62E-49F1-8425-359E0CA0F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fa1615fd7fca4106983c920b244b1f80</Template>
  <TotalTime>1</TotalTime>
  <Pages>2</Pages>
  <Words>2865</Words>
  <Characters>1634</Characters>
  <Application>Microsoft Office Word</Application>
  <DocSecurity>4</DocSecurity>
  <Lines>13</Lines>
  <Paragraphs>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DĖL SKUODO RAJONO SAVIVALDYBĖS APLINKOS APSAUGOS RĖMIMO SPECIALIOSIOS PROGRAMOS 2023 METŲ PRIEMONIŲ PATVIRTINIMO</vt:lpstr>
      <vt:lpstr/>
    </vt:vector>
  </TitlesOfParts>
  <Manager>2023-02-23</Manager>
  <Company/>
  <LinksUpToDate>false</LinksUpToDate>
  <CharactersWithSpaces>4491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SKUODO RAJONO SAVIVALDYBĖS APLINKOS APSAUGOS RĖMIMO SPECIALIOSIOS PROGRAMOS 2023 METŲ PRIEMONIŲ PATVIRTINIMO</dc:title>
  <dc:subject>T9-27</dc:subject>
  <dc:creator>SKUODO RAJONO SAVIVALDYBĖS TARYBA</dc:creator>
  <cp:keywords/>
  <cp:lastModifiedBy>Sadauskienė, Dalia</cp:lastModifiedBy>
  <cp:revision>2</cp:revision>
  <cp:lastPrinted>2020-02-12T12:06:00Z</cp:lastPrinted>
  <dcterms:created xsi:type="dcterms:W3CDTF">2026-02-18T06:24:00Z</dcterms:created>
  <dcterms:modified xsi:type="dcterms:W3CDTF">2026-02-18T06:24:00Z</dcterms:modified>
  <cp:category>PRIEDAS</cp:category>
</cp:coreProperties>
</file>